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501279">
      <w:pPr>
        <w:jc w:val="center"/>
        <w:rPr>
          <w:rFonts w:cs="Arial"/>
          <w:b/>
          <w:sz w:val="28"/>
          <w:szCs w:val="28"/>
        </w:rPr>
      </w:pPr>
      <w:r w:rsidRPr="00F52292">
        <w:rPr>
          <w:rFonts w:cs="Arial"/>
          <w:sz w:val="28"/>
          <w:szCs w:val="28"/>
        </w:rPr>
        <w:t>VSEBINA JN:</w:t>
      </w:r>
      <w:r w:rsidRPr="00F52292">
        <w:rPr>
          <w:rFonts w:cs="Arial"/>
          <w:sz w:val="28"/>
          <w:szCs w:val="28"/>
        </w:rPr>
        <w:tab/>
        <w:t xml:space="preserve">     </w:t>
      </w:r>
      <w:r w:rsidR="00F8342B">
        <w:rPr>
          <w:rFonts w:cs="Arial"/>
          <w:b/>
          <w:sz w:val="28"/>
          <w:szCs w:val="28"/>
        </w:rPr>
        <w:t>ZDRAVSTVENI POTROŠNI MATERIAL ZA ENDOSKOPIJO</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F8342B">
        <w:rPr>
          <w:rFonts w:cs="Arial"/>
          <w:b/>
          <w:sz w:val="28"/>
          <w:szCs w:val="28"/>
        </w:rPr>
        <w:t>JN07-2025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F05DEF">
        <w:rPr>
          <w:rFonts w:cs="Arial"/>
          <w:b/>
          <w:sz w:val="28"/>
          <w:szCs w:val="28"/>
        </w:rPr>
        <w:t>3</w:t>
      </w:r>
      <w:r>
        <w:rPr>
          <w:rFonts w:cs="Arial"/>
          <w:sz w:val="28"/>
          <w:szCs w:val="28"/>
        </w:rPr>
        <w:t xml:space="preserve"> </w:t>
      </w:r>
      <w:r w:rsidR="00F05DEF">
        <w:rPr>
          <w:rFonts w:cs="Arial"/>
          <w:b/>
          <w:bCs/>
          <w:sz w:val="28"/>
          <w:szCs w:val="28"/>
        </w:rPr>
        <w:t>(treh</w:t>
      </w:r>
      <w:r w:rsidR="00623401" w:rsidRPr="00F52292">
        <w:rPr>
          <w:rFonts w:cs="Arial"/>
          <w:b/>
          <w:bCs/>
          <w:sz w:val="28"/>
          <w:szCs w:val="28"/>
        </w:rPr>
        <w:t>)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2A0819">
        <w:rPr>
          <w:rFonts w:cs="Arial"/>
          <w:b/>
          <w:bCs/>
          <w:sz w:val="28"/>
          <w:szCs w:val="28"/>
        </w:rPr>
        <w:t>avgust</w:t>
      </w:r>
      <w:r w:rsidR="0088630A">
        <w:rPr>
          <w:rFonts w:cs="Arial"/>
          <w:b/>
          <w:bCs/>
          <w:sz w:val="28"/>
          <w:szCs w:val="28"/>
        </w:rPr>
        <w:t xml:space="preserve"> </w:t>
      </w:r>
      <w:r w:rsidR="00F61FD0">
        <w:rPr>
          <w:rFonts w:cs="Arial"/>
          <w:b/>
          <w:bCs/>
          <w:sz w:val="28"/>
          <w:szCs w:val="28"/>
        </w:rPr>
        <w:t>2025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Pr="00F52292"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Vladimir Topler, dr.med.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F8342B">
        <w:rPr>
          <w:rFonts w:cs="Arial"/>
          <w:b/>
          <w:sz w:val="20"/>
          <w:lang w:val="sl-SI"/>
        </w:rPr>
        <w:t>JN07-2025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F8342B">
        <w:rPr>
          <w:rFonts w:cs="Arial"/>
          <w:b/>
          <w:sz w:val="20"/>
          <w:szCs w:val="20"/>
        </w:rPr>
        <w:t>ZDRAVSTVENI POTROŠNI MATERIAL ZA ENDOSKOPIJO</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ponudbe za enega ali več sklopov, vendar za vse artikle znot</w:t>
      </w:r>
      <w:r w:rsidR="00F61FD0" w:rsidRPr="00F61FD0">
        <w:rPr>
          <w:rFonts w:cs="Arial"/>
          <w:sz w:val="20"/>
          <w:lang w:val="sl-SI"/>
        </w:rPr>
        <w:t>raj posameznega zaprtega sklopa</w:t>
      </w:r>
      <w:r w:rsidR="002A0819">
        <w:rPr>
          <w:rFonts w:cs="Arial"/>
          <w:sz w:val="20"/>
          <w:lang w:val="sl-SI"/>
        </w:rPr>
        <w:t>.</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F05DEF">
        <w:rPr>
          <w:rFonts w:cs="Arial"/>
          <w:sz w:val="20"/>
          <w:szCs w:val="20"/>
        </w:rPr>
        <w:t>3 (treh</w:t>
      </w:r>
      <w:r w:rsidR="0066134A">
        <w:rPr>
          <w:rFonts w:cs="Arial"/>
          <w:sz w:val="20"/>
          <w:szCs w:val="20"/>
        </w:rPr>
        <w:t>) let z možnostjo podaljšanja</w:t>
      </w:r>
      <w:r w:rsidR="003A020B">
        <w:rPr>
          <w:rFonts w:cs="Arial"/>
          <w:sz w:val="20"/>
          <w:szCs w:val="20"/>
        </w:rPr>
        <w:t>.</w:t>
      </w:r>
    </w:p>
    <w:p w:rsidR="001303C2" w:rsidRDefault="001303C2" w:rsidP="000E588D">
      <w:pPr>
        <w:autoSpaceDE w:val="0"/>
        <w:autoSpaceDN w:val="0"/>
        <w:adjustRightInd w:val="0"/>
        <w:jc w:val="both"/>
        <w:rPr>
          <w:rFonts w:cs="Arial"/>
          <w:sz w:val="20"/>
          <w:szCs w:val="20"/>
        </w:rPr>
      </w:pPr>
    </w:p>
    <w:p w:rsidR="001303C2" w:rsidRDefault="001303C2" w:rsidP="000E588D">
      <w:pPr>
        <w:autoSpaceDE w:val="0"/>
        <w:autoSpaceDN w:val="0"/>
        <w:adjustRightInd w:val="0"/>
        <w:jc w:val="both"/>
        <w:rPr>
          <w:rFonts w:cs="Arial"/>
          <w:sz w:val="20"/>
          <w:szCs w:val="20"/>
        </w:rPr>
      </w:pPr>
      <w:r w:rsidRPr="001303C2">
        <w:rPr>
          <w:rFonts w:cs="Arial"/>
          <w:sz w:val="20"/>
          <w:szCs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r w:rsidRPr="00F52292">
        <w:rPr>
          <w:rFonts w:cs="Arial"/>
          <w:sz w:val="20"/>
        </w:rPr>
        <w:t xml:space="preserve">Kontaktna oseba s strani naročnika je  </w:t>
      </w:r>
      <w:r>
        <w:rPr>
          <w:rFonts w:cs="Arial"/>
          <w:sz w:val="20"/>
        </w:rPr>
        <w:t>Sara Jelenko Tovšak</w:t>
      </w:r>
      <w:r w:rsidRPr="00F52292">
        <w:rPr>
          <w:rFonts w:cs="Arial"/>
          <w:sz w:val="20"/>
        </w:rPr>
        <w:t xml:space="preserve">, </w:t>
      </w:r>
      <w:r>
        <w:rPr>
          <w:rFonts w:cs="Arial"/>
          <w:sz w:val="20"/>
        </w:rPr>
        <w:t>mag.upr.ved., telefon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 xml:space="preserve">2 88 23 411 in  E-pošta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D</w:t>
      </w:r>
      <w:r w:rsidR="0066134A">
        <w:rPr>
          <w:rFonts w:cs="Arial"/>
          <w:sz w:val="20"/>
        </w:rPr>
        <w:t>irektor</w:t>
      </w:r>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Vladimir Topler, dr.med.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F05DEF" w:rsidRDefault="00F05DEF"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D1233D" w:rsidRPr="00473689" w:rsidRDefault="001F1ED3"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F8342B">
        <w:rPr>
          <w:rFonts w:ascii="Arial" w:hAnsi="Arial" w:cs="Arial"/>
          <w:sz w:val="20"/>
        </w:rPr>
        <w:t>ZDRAVSTVENI POTROŠNI MATERIAL ZA ENDOSKOPIJO</w:t>
      </w:r>
      <w:r w:rsidR="00B613EE">
        <w:rPr>
          <w:rFonts w:ascii="Arial" w:hAnsi="Arial" w:cs="Arial"/>
          <w:sz w:val="20"/>
        </w:rPr>
        <w:t xml:space="preserve"> </w:t>
      </w:r>
      <w:r w:rsidRPr="00EA2418">
        <w:rPr>
          <w:rFonts w:ascii="Arial" w:hAnsi="Arial" w:cs="Arial"/>
          <w:sz w:val="20"/>
        </w:rPr>
        <w:t xml:space="preserve">je </w:t>
      </w:r>
      <w:r w:rsidR="00F8342B">
        <w:rPr>
          <w:rFonts w:ascii="Arial" w:hAnsi="Arial" w:cs="Arial"/>
          <w:sz w:val="20"/>
        </w:rPr>
        <w:t>JN07-2025</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2E1D80">
        <w:rPr>
          <w:rFonts w:ascii="Arial" w:hAnsi="Arial" w:cs="Arial"/>
          <w:i/>
          <w:color w:val="0000FF"/>
          <w:sz w:val="20"/>
          <w:u w:val="single"/>
        </w:rPr>
        <w:t>katja.repolusk</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A. Razlogi povezani s kazenskimi obsodbami:</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B. Razlogi, povezani s plačilom davkov ali prispevkov za socialno varnost</w:t>
      </w: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C. Razlogi, povezani z insolventnostjo, nasprotjem interesov ali kršitvijo poklicnih pravil</w:t>
      </w:r>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D. Drugi razlogi za izključitev</w:t>
      </w:r>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C69CD" w:rsidRDefault="009C69CD" w:rsidP="009F16C3">
      <w:pPr>
        <w:autoSpaceDE w:val="0"/>
        <w:autoSpaceDN w:val="0"/>
        <w:adjustRightInd w:val="0"/>
        <w:jc w:val="both"/>
        <w:rPr>
          <w:rFonts w:cs="Arial"/>
          <w:color w:val="000000" w:themeColor="text1"/>
          <w:sz w:val="20"/>
          <w:szCs w:val="20"/>
        </w:rPr>
      </w:pP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Razlog, povezan z omejevalnimi ukrepi zaradi delovanja Rusije:</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a) ruskim državljanom ali fizičnim ali pravnim osebam, subjektom ali organom s sedežem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Rusiji;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b) pravnim osebam, subjektom ali organom, katerih več kot 50-odstotni delež je v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neposredni ali posredni lasti subjekta iz točke (a) tega odstavka, ali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c) fizičnim ali pravnim osebam, subjektom ali organom, ki delujejo v imenu ali po navodilih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9C69CD" w:rsidRPr="009C69CD" w:rsidRDefault="009C69CD" w:rsidP="009C69CD">
      <w:pPr>
        <w:autoSpaceDE w:val="0"/>
        <w:autoSpaceDN w:val="0"/>
        <w:adjustRightInd w:val="0"/>
        <w:jc w:val="both"/>
        <w:rPr>
          <w:rFonts w:cs="Arial"/>
          <w:color w:val="000000" w:themeColor="text1"/>
          <w:sz w:val="20"/>
          <w:szCs w:val="20"/>
        </w:rPr>
      </w:pPr>
    </w:p>
    <w:p w:rsidR="009C69CD" w:rsidRPr="003866DF"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Naročnik bo iz postopka javnega naročanja kadarkoli v postopku izključil gospodarski subjekt, če se izkaže, da je pred ali med postopkom javnega naročanja pri njem obstajal ta razloga za izključitev.</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774860" w:rsidRPr="003866DF" w:rsidRDefault="00774860" w:rsidP="0077486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774860" w:rsidRPr="003866DF" w:rsidRDefault="00774860" w:rsidP="0077486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774860" w:rsidRPr="00774860" w:rsidRDefault="00774860" w:rsidP="00774860">
      <w:pPr>
        <w:autoSpaceDE w:val="0"/>
        <w:autoSpaceDN w:val="0"/>
        <w:adjustRightInd w:val="0"/>
        <w:jc w:val="both"/>
        <w:rPr>
          <w:rFonts w:cs="Arial"/>
          <w:b/>
          <w:sz w:val="20"/>
          <w:szCs w:val="20"/>
        </w:rPr>
      </w:pPr>
      <w:r w:rsidRPr="003866DF">
        <w:rPr>
          <w:rFonts w:cs="Arial"/>
          <w:sz w:val="20"/>
          <w:szCs w:val="20"/>
        </w:rPr>
        <w:t>V skladu z določbo Zakona o medicinskih pri</w:t>
      </w:r>
      <w:r w:rsidR="00A47F18">
        <w:rPr>
          <w:rFonts w:cs="Arial"/>
          <w:sz w:val="20"/>
          <w:szCs w:val="20"/>
        </w:rPr>
        <w:t>pomočkih (Uradni list RS, št. 40/25</w:t>
      </w:r>
      <w:bookmarkStart w:id="1" w:name="_GoBack"/>
      <w:bookmarkEnd w:id="1"/>
      <w:r w:rsidRPr="003866DF">
        <w:rPr>
          <w:rFonts w:cs="Arial"/>
          <w:sz w:val="20"/>
          <w:szCs w:val="20"/>
        </w:rPr>
        <w:t xml:space="preserve">)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w:t>
      </w:r>
      <w:r w:rsidRPr="00774860">
        <w:rPr>
          <w:rFonts w:cs="Arial"/>
          <w:sz w:val="20"/>
          <w:szCs w:val="20"/>
        </w:rPr>
        <w:t>)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774860" w:rsidRPr="00774860" w:rsidRDefault="00774860" w:rsidP="00774860">
      <w:pPr>
        <w:autoSpaceDE w:val="0"/>
        <w:autoSpaceDN w:val="0"/>
        <w:adjustRightInd w:val="0"/>
        <w:rPr>
          <w:rFonts w:cs="Arial"/>
          <w:sz w:val="20"/>
          <w:szCs w:val="20"/>
        </w:rPr>
      </w:pPr>
      <w:r w:rsidRPr="00774860">
        <w:rPr>
          <w:rFonts w:cs="Arial"/>
          <w:sz w:val="20"/>
          <w:szCs w:val="20"/>
        </w:rPr>
        <w:lastRenderedPageBreak/>
        <w:t>DOKAZILO: Krovna izjava oz. Izjava o izpolnjevanju pogojev (OBR-2) in izpis iz registra JAZMP.</w:t>
      </w:r>
    </w:p>
    <w:p w:rsidR="00774860" w:rsidRPr="00774860" w:rsidRDefault="00774860" w:rsidP="00774860">
      <w:pPr>
        <w:autoSpaceDE w:val="0"/>
        <w:autoSpaceDN w:val="0"/>
        <w:adjustRightInd w:val="0"/>
        <w:rPr>
          <w:rFonts w:cs="Arial"/>
          <w:sz w:val="20"/>
          <w:szCs w:val="20"/>
        </w:rPr>
      </w:pPr>
    </w:p>
    <w:p w:rsidR="00774860" w:rsidRPr="00774860" w:rsidRDefault="00774860" w:rsidP="00774860">
      <w:pPr>
        <w:jc w:val="both"/>
        <w:rPr>
          <w:rFonts w:cs="Arial"/>
          <w:sz w:val="20"/>
          <w:szCs w:val="20"/>
          <w:u w:val="single"/>
        </w:rPr>
      </w:pPr>
      <w:r w:rsidRPr="00774860">
        <w:rPr>
          <w:rFonts w:cs="Arial"/>
          <w:sz w:val="20"/>
          <w:szCs w:val="20"/>
          <w:u w:val="single"/>
        </w:rPr>
        <w:t>2. Ponudnik zagotavlja plačilni rok:</w:t>
      </w:r>
    </w:p>
    <w:p w:rsidR="00774860" w:rsidRPr="00774860" w:rsidRDefault="00774860" w:rsidP="00774860">
      <w:pPr>
        <w:jc w:val="both"/>
        <w:rPr>
          <w:rFonts w:cs="Arial"/>
          <w:bCs/>
          <w:sz w:val="20"/>
          <w:szCs w:val="20"/>
        </w:rPr>
      </w:pPr>
      <w:r w:rsidRPr="00774860">
        <w:rPr>
          <w:rFonts w:cs="Arial"/>
          <w:sz w:val="20"/>
          <w:szCs w:val="20"/>
        </w:rPr>
        <w:t xml:space="preserve">- v 30. dneh </w:t>
      </w:r>
      <w:r w:rsidRPr="00774860">
        <w:rPr>
          <w:rFonts w:cs="Arial"/>
          <w:bCs/>
          <w:sz w:val="20"/>
          <w:szCs w:val="20"/>
        </w:rPr>
        <w:t>od posamezne sukcesivne dobave in pravilno izstavljenega računa.</w:t>
      </w:r>
    </w:p>
    <w:p w:rsidR="00774860" w:rsidRPr="00774860" w:rsidRDefault="00774860" w:rsidP="00774860">
      <w:pPr>
        <w:rPr>
          <w:rFonts w:cs="Arial"/>
          <w:i/>
          <w:sz w:val="20"/>
          <w:szCs w:val="20"/>
        </w:rPr>
      </w:pPr>
      <w:r w:rsidRPr="00774860">
        <w:rPr>
          <w:rFonts w:cs="Arial"/>
          <w:i/>
          <w:sz w:val="20"/>
          <w:szCs w:val="20"/>
        </w:rPr>
        <w:t>Opomba: Ne glede na zgornje določilo se pogodbeni plačilni rok po potrebi uskladi ob vsaki spremembi interventne zakonodaje, ki vpliva na preprečevanje zamud pri plačilih.</w:t>
      </w:r>
    </w:p>
    <w:p w:rsidR="00774860" w:rsidRPr="00774860" w:rsidRDefault="00774860" w:rsidP="00774860">
      <w:pPr>
        <w:autoSpaceDE w:val="0"/>
        <w:autoSpaceDN w:val="0"/>
        <w:adjustRightInd w:val="0"/>
        <w:jc w:val="both"/>
        <w:rPr>
          <w:rFonts w:cs="Arial"/>
          <w:sz w:val="20"/>
          <w:szCs w:val="20"/>
        </w:rPr>
      </w:pPr>
      <w:r w:rsidRPr="00774860">
        <w:rPr>
          <w:rFonts w:cs="Arial"/>
          <w:sz w:val="20"/>
          <w:szCs w:val="20"/>
        </w:rPr>
        <w:t>DOKAZILO:</w:t>
      </w:r>
      <w:r w:rsidRPr="00774860">
        <w:t xml:space="preserve"> </w:t>
      </w:r>
      <w:r w:rsidRPr="00774860">
        <w:rPr>
          <w:rFonts w:cs="Arial"/>
          <w:sz w:val="20"/>
          <w:szCs w:val="20"/>
        </w:rPr>
        <w:t>Krovna izjava oz. Izjava o izpolnjevanju pogojev (OBR-2).</w:t>
      </w:r>
    </w:p>
    <w:p w:rsidR="00774860" w:rsidRPr="00774860" w:rsidRDefault="00774860" w:rsidP="00774860">
      <w:pPr>
        <w:pStyle w:val="Telobesedila22"/>
        <w:ind w:left="0"/>
        <w:rPr>
          <w:rFonts w:cs="Arial"/>
          <w:b/>
          <w:bCs/>
          <w:sz w:val="20"/>
          <w:lang w:val="sl-SI"/>
        </w:rPr>
      </w:pPr>
    </w:p>
    <w:p w:rsidR="00774860" w:rsidRPr="00774860" w:rsidRDefault="00774860" w:rsidP="00774860">
      <w:pPr>
        <w:pStyle w:val="Naslov2"/>
        <w:jc w:val="left"/>
        <w:rPr>
          <w:rFonts w:ascii="Arial" w:hAnsi="Arial" w:cs="Arial"/>
          <w:sz w:val="20"/>
          <w:szCs w:val="20"/>
        </w:rPr>
      </w:pPr>
      <w:r w:rsidRPr="00774860">
        <w:rPr>
          <w:rFonts w:ascii="Arial" w:hAnsi="Arial" w:cs="Arial"/>
          <w:sz w:val="20"/>
          <w:szCs w:val="20"/>
        </w:rPr>
        <w:t xml:space="preserve">B. Ekonomski in finančni položaj </w:t>
      </w:r>
    </w:p>
    <w:p w:rsidR="00774860" w:rsidRPr="00774860" w:rsidRDefault="00774860" w:rsidP="00774860">
      <w:pPr>
        <w:pStyle w:val="Telobesedila22"/>
        <w:ind w:left="0"/>
        <w:rPr>
          <w:rFonts w:cs="Arial"/>
          <w:sz w:val="20"/>
          <w:lang w:val="sl-SI"/>
        </w:rPr>
      </w:pPr>
      <w:r w:rsidRPr="00774860">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774860" w:rsidRPr="00774860" w:rsidRDefault="00774860" w:rsidP="00774860">
      <w:pPr>
        <w:pStyle w:val="Telobesedila22"/>
        <w:ind w:left="0"/>
        <w:rPr>
          <w:rFonts w:cs="Arial"/>
          <w:sz w:val="20"/>
        </w:rPr>
      </w:pPr>
      <w:r w:rsidRPr="00774860">
        <w:rPr>
          <w:rFonts w:cs="Arial"/>
          <w:sz w:val="20"/>
        </w:rPr>
        <w:t>DOKAZILO: Krovna izjava oz. Izjava o izpolnjevanju pogojev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r w:rsidR="00D92665">
        <w:rPr>
          <w:rFonts w:cs="Arial"/>
          <w:b/>
          <w:color w:val="000000"/>
          <w:sz w:val="20"/>
        </w:rPr>
        <w:t xml:space="preserve">željena </w:t>
      </w:r>
      <w:r w:rsidR="00D92665" w:rsidRPr="00F52292">
        <w:rPr>
          <w:rFonts w:cs="Arial"/>
          <w:b/>
          <w:color w:val="000000"/>
          <w:sz w:val="20"/>
        </w:rPr>
        <w:t>posebna e-mapa!)</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F8342B">
        <w:rPr>
          <w:rFonts w:cs="Arial"/>
          <w:color w:val="000000"/>
          <w:sz w:val="20"/>
          <w:lang w:val="sl-SI"/>
        </w:rPr>
        <w:t>JN07-2025</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F8342B">
        <w:rPr>
          <w:rFonts w:cs="Arial"/>
          <w:color w:val="000000"/>
          <w:sz w:val="20"/>
          <w:lang w:val="sl-SI"/>
        </w:rPr>
        <w:t>ZDRAVSTVENI POTROŠNI MATERIAL ZA ENDOSKOPIJO</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lastRenderedPageBreak/>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Specifikacija ponudbe s cenami Gosoft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ZIntPK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*pdf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V razdelek »Drugi dokumenti« naloži obrazec »Specifikacija ponudbe s cenami« (izpis iz programa Gosoft) v *pdf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Pri vnašanju podatkov o ponujenih artiklih v Gosoft aplikacijo, mora ponudnik vnesti vse zahtevane podatke artikla (kot je v Gosoftu),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w:t>
      </w:r>
      <w:r w:rsidRPr="00F52292">
        <w:rPr>
          <w:rFonts w:cs="Arial"/>
          <w:sz w:val="20"/>
          <w:szCs w:val="20"/>
        </w:rPr>
        <w:lastRenderedPageBreak/>
        <w:t>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 xml:space="preserve">(Gosoft) </w:t>
      </w:r>
    </w:p>
    <w:p w:rsidR="008358E3" w:rsidRPr="00F52292" w:rsidRDefault="008358E3" w:rsidP="008358E3">
      <w:pPr>
        <w:jc w:val="both"/>
        <w:rPr>
          <w:rFonts w:cs="Arial"/>
          <w:sz w:val="20"/>
          <w:szCs w:val="20"/>
        </w:rPr>
      </w:pPr>
      <w:r w:rsidRPr="00F52292">
        <w:rPr>
          <w:rFonts w:cs="Arial"/>
          <w:sz w:val="20"/>
          <w:szCs w:val="20"/>
        </w:rPr>
        <w:t xml:space="preserve">Ponudnik mora oddati  ponudbo za posamezno vrsto blaga, v skladu z zahtevami iz programa (Gosoft)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r w:rsidR="006360D3">
        <w:rPr>
          <w:rFonts w:cs="Arial"/>
          <w:sz w:val="20"/>
          <w:szCs w:val="20"/>
        </w:rPr>
        <w:t>Gosoft</w:t>
      </w:r>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F05DEF">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Naročnik bo s ponudniki, ki bodo podali dopustno ponudbo in bodo hkrati najugodnejši, sklenil pogodbo o</w:t>
      </w:r>
      <w:r w:rsidR="00F05DEF">
        <w:rPr>
          <w:rFonts w:cs="Arial"/>
          <w:sz w:val="20"/>
          <w:szCs w:val="20"/>
        </w:rPr>
        <w:t>d pravnomočnosti za obdobje treh (3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CE7E7C" w:rsidRDefault="00976C77" w:rsidP="00F05DEF">
      <w:pPr>
        <w:pStyle w:val="BodyText22"/>
        <w:ind w:left="0"/>
        <w:jc w:val="right"/>
        <w:rPr>
          <w:rFonts w:cs="Arial"/>
          <w:sz w:val="20"/>
          <w:lang w:val="sl-SI"/>
        </w:rPr>
      </w:pPr>
      <w:r>
        <w:rPr>
          <w:rFonts w:cs="Arial"/>
          <w:sz w:val="20"/>
          <w:lang w:val="sl-SI"/>
        </w:rPr>
        <w:t>Vladimir Topler, dr.med.</w:t>
      </w: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623401" w:rsidRDefault="00623401" w:rsidP="004E52DA">
      <w:pPr>
        <w:pStyle w:val="Naslov1"/>
        <w:widowControl w:val="0"/>
        <w:numPr>
          <w:ilvl w:val="0"/>
          <w:numId w:val="17"/>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lastRenderedPageBreak/>
        <w:t>TEHNIČNE SPECIFIKACIJE PREDMETA  JAVNEGA  NAROČILA</w:t>
      </w:r>
      <w:bookmarkEnd w:id="2"/>
      <w:bookmarkEnd w:id="3"/>
    </w:p>
    <w:p w:rsidR="00F8342B" w:rsidRDefault="00F8342B" w:rsidP="00F8342B"/>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A) Razpisane količine </w:t>
      </w:r>
    </w:p>
    <w:p w:rsidR="00F8342B" w:rsidRPr="00C5388C" w:rsidRDefault="00F8342B" w:rsidP="00F8342B">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je razvidna iz specifikacije blaga v programu za pripravo ponudb Gosoft.</w:t>
      </w:r>
    </w:p>
    <w:p w:rsidR="00F8342B" w:rsidRPr="00B53225" w:rsidRDefault="00F8342B" w:rsidP="00F8342B">
      <w:pPr>
        <w:autoSpaceDE w:val="0"/>
        <w:autoSpaceDN w:val="0"/>
        <w:adjustRightInd w:val="0"/>
        <w:jc w:val="both"/>
        <w:rPr>
          <w:rFonts w:cs="Arial"/>
          <w:b/>
          <w:bCs/>
          <w:color w:val="FF0000"/>
          <w:sz w:val="20"/>
          <w:szCs w:val="20"/>
        </w:rPr>
      </w:pPr>
    </w:p>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F8342B" w:rsidRDefault="00F8342B" w:rsidP="00F8342B">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F8342B" w:rsidRPr="00B53225" w:rsidRDefault="00F8342B" w:rsidP="00F8342B">
      <w:pPr>
        <w:autoSpaceDE w:val="0"/>
        <w:autoSpaceDN w:val="0"/>
        <w:adjustRightInd w:val="0"/>
        <w:jc w:val="both"/>
        <w:rPr>
          <w:rFonts w:cs="Arial"/>
          <w:b/>
          <w:bCs/>
          <w:color w:val="FF0000"/>
          <w:sz w:val="20"/>
          <w:szCs w:val="20"/>
        </w:rPr>
      </w:pPr>
    </w:p>
    <w:p w:rsidR="00F8342B" w:rsidRDefault="00F8342B" w:rsidP="00F8342B">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Sledljivost blaga: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F8342B" w:rsidRDefault="00F8342B" w:rsidP="00F8342B">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F8342B" w:rsidRDefault="00F8342B" w:rsidP="00F8342B">
      <w:pPr>
        <w:autoSpaceDE w:val="0"/>
        <w:autoSpaceDN w:val="0"/>
        <w:adjustRightInd w:val="0"/>
        <w:jc w:val="both"/>
        <w:rPr>
          <w:rFonts w:cs="Arial"/>
          <w:color w:val="FF0000"/>
          <w:sz w:val="20"/>
          <w:szCs w:val="20"/>
        </w:rPr>
      </w:pPr>
    </w:p>
    <w:p w:rsidR="00F8342B" w:rsidRDefault="00F8342B" w:rsidP="00F8342B">
      <w:pPr>
        <w:rPr>
          <w:rFonts w:cs="Arial"/>
          <w:b/>
          <w:bCs/>
          <w:sz w:val="20"/>
          <w:szCs w:val="20"/>
        </w:rPr>
      </w:pPr>
      <w:r w:rsidRPr="00545319">
        <w:rPr>
          <w:rFonts w:cs="Arial"/>
          <w:b/>
          <w:bCs/>
          <w:sz w:val="20"/>
          <w:szCs w:val="20"/>
        </w:rPr>
        <w:t>D) Zahteve ob dobavi blaga:</w:t>
      </w:r>
    </w:p>
    <w:p w:rsidR="00F8342B" w:rsidRDefault="00F8342B" w:rsidP="00F8342B">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F8342B" w:rsidRPr="00545319" w:rsidRDefault="00F8342B" w:rsidP="00F8342B">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F8342B" w:rsidRPr="00545319" w:rsidRDefault="00F8342B" w:rsidP="00F8342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F8342B" w:rsidRPr="00545319" w:rsidRDefault="00F8342B" w:rsidP="00F8342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F8342B" w:rsidRPr="00A0497D" w:rsidRDefault="00F8342B" w:rsidP="00F8342B">
      <w:pPr>
        <w:rPr>
          <w:rFonts w:ascii="Calibri" w:eastAsia="Calibri" w:hAnsi="Calibri" w:cs="Calibri"/>
          <w:sz w:val="22"/>
          <w:szCs w:val="22"/>
          <w:lang w:eastAsia="en-US"/>
        </w:rPr>
      </w:pPr>
      <w:r>
        <w:rPr>
          <w:rFonts w:cs="Arial"/>
          <w:sz w:val="20"/>
          <w:szCs w:val="20"/>
        </w:rPr>
        <w:t>1</w:t>
      </w:r>
      <w:r w:rsidRPr="00554F43">
        <w:rPr>
          <w:rFonts w:cs="Arial"/>
          <w:sz w:val="20"/>
          <w:szCs w:val="20"/>
        </w:rPr>
        <w:t>2. Ponujeni izdelki morajo biti v skladu z: Zakonom o medicinskih pripomočkih, Zakonom o kemikalijah,  Uredbi o izvajanju uredb (EU) o dostopnosti biocidnih proizvodov na trgu in njihovi uporabi, Pravilniku o posebnih pogojih za dajanje biocidov v promet</w:t>
      </w:r>
      <w:r w:rsidRPr="00554F43">
        <w:t xml:space="preserve"> </w:t>
      </w:r>
      <w:r w:rsidRPr="00554F43">
        <w:rPr>
          <w:rFonts w:cs="Arial"/>
          <w:sz w:val="20"/>
          <w:szCs w:val="20"/>
        </w:rPr>
        <w:t xml:space="preserve">in merilih za določitev biocidnih proizvodov, ki se prodajajo le na določenih mestih prodaje, Uredbo EU 1223/2009 Evropskega parlamenta in sveta o kozmetičnih izdelkih ter </w:t>
      </w:r>
      <w:r w:rsidRPr="00554F43">
        <w:rPr>
          <w:rFonts w:ascii="Calibri" w:eastAsia="Calibri" w:hAnsi="Calibri" w:cs="Calibri"/>
          <w:sz w:val="22"/>
          <w:szCs w:val="22"/>
          <w:lang w:eastAsia="en-US"/>
        </w:rPr>
        <w:t>Uredbo (ES) št. 648/2004 Evropskega parlamenta in Sveta z dne 31. marca 2004 o detergentih.</w:t>
      </w:r>
    </w:p>
    <w:p w:rsidR="00F8342B" w:rsidRPr="003C5DC8" w:rsidRDefault="00F8342B" w:rsidP="00F8342B">
      <w:pPr>
        <w:autoSpaceDE w:val="0"/>
        <w:autoSpaceDN w:val="0"/>
        <w:adjustRightInd w:val="0"/>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F8342B" w:rsidRDefault="00F8342B" w:rsidP="00F8342B">
      <w:pPr>
        <w:autoSpaceDE w:val="0"/>
        <w:autoSpaceDN w:val="0"/>
        <w:adjustRightInd w:val="0"/>
        <w:rPr>
          <w:rFonts w:cs="Arial"/>
          <w:sz w:val="20"/>
          <w:szCs w:val="20"/>
        </w:rPr>
      </w:pPr>
      <w:r>
        <w:rPr>
          <w:rFonts w:cs="Arial"/>
          <w:sz w:val="20"/>
          <w:szCs w:val="20"/>
        </w:rPr>
        <w:t>14. P</w:t>
      </w:r>
      <w:r w:rsidRPr="003C5DC8">
        <w:rPr>
          <w:rFonts w:cs="Arial"/>
          <w:sz w:val="20"/>
          <w:szCs w:val="20"/>
        </w:rPr>
        <w:t>onujeni biocidi morajo biti v skladu z uredbo EU ŠT. 528/2012 Evropskega parlamenta in Sveta o dostopnosti na trgu in uporabi biocidnih proizvodov.</w:t>
      </w:r>
    </w:p>
    <w:p w:rsidR="00F8342B" w:rsidRPr="00A0497D" w:rsidRDefault="00F8342B" w:rsidP="00F8342B">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F8342B" w:rsidRPr="00A0497D" w:rsidRDefault="00F8342B" w:rsidP="00F8342B">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F8342B" w:rsidRPr="00A0497D" w:rsidRDefault="00F8342B" w:rsidP="00F8342B">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F8342B" w:rsidRPr="00A0497D" w:rsidRDefault="00F8342B" w:rsidP="00F8342B">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F8342B" w:rsidRPr="00A0497D" w:rsidRDefault="001F1ED3" w:rsidP="00F8342B">
      <w:pPr>
        <w:numPr>
          <w:ilvl w:val="0"/>
          <w:numId w:val="59"/>
        </w:numPr>
        <w:shd w:val="clear" w:color="auto" w:fill="FFFFFF"/>
        <w:jc w:val="both"/>
        <w:rPr>
          <w:rFonts w:cs="Arial"/>
          <w:sz w:val="20"/>
          <w:szCs w:val="20"/>
        </w:rPr>
      </w:pPr>
      <w:hyperlink r:id="rId24" w:tgtFrame="_blank" w:history="1">
        <w:r w:rsidR="00F8342B" w:rsidRPr="00A0497D">
          <w:rPr>
            <w:rStyle w:val="Hiperpovezava"/>
            <w:rFonts w:cs="Arial"/>
            <w:i/>
            <w:color w:val="auto"/>
            <w:sz w:val="20"/>
            <w:szCs w:val="20"/>
          </w:rPr>
          <w:t>Popravki Uredbe (EU) 2017/745</w:t>
        </w:r>
      </w:hyperlink>
      <w:r w:rsidR="00F8342B"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F8342B" w:rsidRPr="00A0497D" w:rsidRDefault="00F8342B" w:rsidP="00F8342B">
      <w:pPr>
        <w:pStyle w:val="Navadensplet"/>
        <w:spacing w:before="0" w:after="0"/>
        <w:rPr>
          <w:rFonts w:ascii="Arial" w:hAnsi="Arial" w:cs="Arial"/>
          <w:color w:val="000000"/>
          <w:sz w:val="20"/>
          <w:szCs w:val="20"/>
        </w:rPr>
      </w:pPr>
      <w:r w:rsidRPr="00A0497D">
        <w:rPr>
          <w:rFonts w:ascii="Arial" w:hAnsi="Arial" w:cs="Arial"/>
          <w:color w:val="000000"/>
          <w:sz w:val="20"/>
          <w:szCs w:val="20"/>
        </w:rPr>
        <w:lastRenderedPageBreak/>
        <w:t>Nova pravila so začela veljati po preteku prehodnega obdobja, kar pomeni za Uredbo (EU) 2017/745 (MDR) 3 leta od začetka veljavnosti, to je  od 26. 5. 2020.</w:t>
      </w:r>
    </w:p>
    <w:p w:rsidR="00F8342B" w:rsidRPr="003C5DC8" w:rsidRDefault="00F8342B" w:rsidP="00F8342B">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F8342B" w:rsidRDefault="00F8342B" w:rsidP="00F8342B">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F8342B" w:rsidRPr="003C5DC8" w:rsidRDefault="00F8342B" w:rsidP="00F8342B">
      <w:pPr>
        <w:autoSpaceDE w:val="0"/>
        <w:autoSpaceDN w:val="0"/>
        <w:adjustRightInd w:val="0"/>
        <w:rPr>
          <w:rFonts w:cs="Arial"/>
          <w:sz w:val="20"/>
          <w:szCs w:val="20"/>
        </w:rPr>
      </w:pPr>
      <w:r>
        <w:rPr>
          <w:rFonts w:cs="Arial"/>
          <w:sz w:val="20"/>
          <w:szCs w:val="20"/>
        </w:rPr>
        <w:t>19</w:t>
      </w:r>
      <w:r w:rsidRPr="001A2B9D">
        <w:rPr>
          <w:rFonts w:cs="Arial"/>
          <w:sz w:val="20"/>
          <w:szCs w:val="20"/>
        </w:rPr>
        <w:t>. Ponudnik mora za vse prijavljene izdelke ob prijavi oddati vse varnostne in tehnične liste, ki morajo biti v slovenskem jezik</w:t>
      </w:r>
      <w:r>
        <w:rPr>
          <w:rFonts w:cs="Arial"/>
          <w:sz w:val="20"/>
          <w:szCs w:val="20"/>
        </w:rPr>
        <w:t>u ter vsa dokazila (testiranja</w:t>
      </w:r>
      <w:r w:rsidRPr="001A2B9D">
        <w:rPr>
          <w:rFonts w:cs="Arial"/>
          <w:sz w:val="20"/>
          <w:szCs w:val="20"/>
        </w:rPr>
        <w:t>,….), ki so zahtevana za posamezni proizvod. Varnostni listi morajo biti v skladu z Uredbo Komisije (EU) 2020/878 o spremembi Priloge II k Uredbi (ES) št. 1907/2006 Evropskega parlamenta in Sveta o registraciji, evalvaciji, avtorizaciji in omejevanju kemikalij (REACH).</w:t>
      </w:r>
    </w:p>
    <w:p w:rsidR="00F8342B" w:rsidRPr="003C5DC8" w:rsidRDefault="00F8342B" w:rsidP="00F8342B">
      <w:pPr>
        <w:autoSpaceDE w:val="0"/>
        <w:autoSpaceDN w:val="0"/>
        <w:adjustRightInd w:val="0"/>
        <w:rPr>
          <w:rFonts w:cs="Arial"/>
          <w:sz w:val="20"/>
          <w:szCs w:val="20"/>
        </w:rPr>
      </w:pPr>
      <w:r>
        <w:rPr>
          <w:rFonts w:cs="Arial"/>
          <w:sz w:val="20"/>
          <w:szCs w:val="20"/>
        </w:rPr>
        <w:t>20. P</w:t>
      </w:r>
      <w:r w:rsidRPr="003C5DC8">
        <w:rPr>
          <w:rFonts w:cs="Arial"/>
          <w:sz w:val="20"/>
          <w:szCs w:val="20"/>
        </w:rPr>
        <w:t>onudnik se zavezuje, da bo od podpisa pogodbe dalje naročnika obveščal o posodobitvah varnostnih listov</w:t>
      </w:r>
      <w:r>
        <w:rPr>
          <w:rFonts w:cs="Arial"/>
          <w:sz w:val="20"/>
          <w:szCs w:val="20"/>
        </w:rPr>
        <w:t>, ki morajo biti v skladu z uredbo komisije (EU) 2020/878 v slovenskem jeziku</w:t>
      </w:r>
      <w:r w:rsidRPr="003C5DC8">
        <w:rPr>
          <w:rFonts w:cs="Arial"/>
          <w:sz w:val="20"/>
          <w:szCs w:val="20"/>
        </w:rPr>
        <w:t xml:space="preserve"> in bo posod</w:t>
      </w:r>
      <w:r>
        <w:rPr>
          <w:rFonts w:cs="Arial"/>
          <w:sz w:val="20"/>
          <w:szCs w:val="20"/>
        </w:rPr>
        <w:t>o</w:t>
      </w:r>
      <w:r w:rsidRPr="003C5DC8">
        <w:rPr>
          <w:rFonts w:cs="Arial"/>
          <w:sz w:val="20"/>
          <w:szCs w:val="20"/>
        </w:rPr>
        <w:t>bljene varnostne liste sprotno pošiljal po e-pošti na naslov lekarna@sb-sg.si.</w:t>
      </w:r>
    </w:p>
    <w:p w:rsidR="00F8342B" w:rsidRPr="00F8342B" w:rsidRDefault="00F8342B" w:rsidP="00F8342B"/>
    <w:p w:rsidR="002E1C2D" w:rsidRDefault="002E1C2D"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Pr="002E1C2D" w:rsidRDefault="00F8342B" w:rsidP="002E1C2D"/>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lastRenderedPageBreak/>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F8342B" w:rsidP="00623401">
      <w:pPr>
        <w:pStyle w:val="Telobesedila22"/>
        <w:pBdr>
          <w:bottom w:val="single" w:sz="12" w:space="1" w:color="auto"/>
        </w:pBdr>
        <w:ind w:left="0"/>
        <w:jc w:val="center"/>
        <w:rPr>
          <w:rFonts w:cs="Arial"/>
          <w:b/>
          <w:sz w:val="20"/>
        </w:rPr>
      </w:pPr>
      <w:r>
        <w:rPr>
          <w:rFonts w:cs="Arial"/>
          <w:b/>
          <w:sz w:val="20"/>
        </w:rPr>
        <w:t>ZDRAVSTVENI POTROŠNI MATERIAL ZA ENDOSKOPIJO</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F8342B" w:rsidP="0051701B">
      <w:pPr>
        <w:pStyle w:val="Telobesedila22"/>
        <w:pBdr>
          <w:bottom w:val="single" w:sz="12" w:space="1" w:color="auto"/>
        </w:pBdr>
        <w:ind w:left="0"/>
        <w:jc w:val="center"/>
        <w:rPr>
          <w:rFonts w:cs="Arial"/>
          <w:b/>
          <w:sz w:val="20"/>
          <w:lang w:val="sl-SI"/>
        </w:rPr>
      </w:pPr>
      <w:r>
        <w:rPr>
          <w:rFonts w:cs="Arial"/>
          <w:b/>
          <w:sz w:val="20"/>
        </w:rPr>
        <w:t>ZDRAVSTVENI POTROŠNI MATERIAL ZA ENDOSKOPIJO</w:t>
      </w:r>
    </w:p>
    <w:p w:rsidR="00623401" w:rsidRPr="00F52292" w:rsidRDefault="00623401" w:rsidP="00623401">
      <w:pPr>
        <w:pStyle w:val="BodyText22"/>
        <w:ind w:left="0"/>
        <w:rPr>
          <w:rFonts w:cs="Arial"/>
          <w:sz w:val="20"/>
          <w:lang w:val="sl-SI"/>
        </w:rPr>
      </w:pPr>
    </w:p>
    <w:p w:rsidR="00CA4B6B" w:rsidRPr="00F52292" w:rsidRDefault="00CA4B6B" w:rsidP="00CA4B6B">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CA4B6B" w:rsidRPr="0022467D" w:rsidRDefault="00CA4B6B" w:rsidP="00CA4B6B">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CA4B6B" w:rsidRPr="00CB4F5E" w:rsidRDefault="00CA4B6B" w:rsidP="00CA4B6B">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CA4B6B" w:rsidRPr="00F52292" w:rsidRDefault="00CA4B6B" w:rsidP="00CA4B6B">
      <w:pPr>
        <w:pStyle w:val="BodyText22"/>
        <w:ind w:left="0"/>
        <w:rPr>
          <w:rFonts w:cs="Arial"/>
          <w:sz w:val="20"/>
          <w:lang w:val="sl-SI"/>
        </w:rPr>
      </w:pPr>
    </w:p>
    <w:p w:rsidR="00CA4B6B" w:rsidRPr="00F52292" w:rsidRDefault="00CA4B6B" w:rsidP="00CA4B6B">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CA4B6B" w:rsidRPr="00F52292" w:rsidRDefault="00CA4B6B" w:rsidP="00CA4B6B">
      <w:pPr>
        <w:pStyle w:val="BodyText22"/>
        <w:ind w:left="0"/>
        <w:jc w:val="left"/>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rPr>
          <w:rFonts w:cs="Arial"/>
          <w:color w:val="000000"/>
          <w:sz w:val="20"/>
          <w:lang w:val="sl-SI"/>
        </w:rPr>
      </w:pPr>
    </w:p>
    <w:p w:rsidR="000A4178" w:rsidRPr="00F52292" w:rsidRDefault="00CA4B6B" w:rsidP="00623401">
      <w:pPr>
        <w:pStyle w:val="BodyText22"/>
        <w:ind w:left="0"/>
        <w:rPr>
          <w:rFonts w:cs="Arial"/>
          <w:color w:val="000000"/>
          <w:sz w:val="20"/>
          <w:lang w:val="sl-SI"/>
        </w:rPr>
      </w:pPr>
      <w:r w:rsidRPr="00F52292">
        <w:rPr>
          <w:rFonts w:cs="Arial"/>
          <w:color w:val="000000"/>
          <w:sz w:val="20"/>
          <w:lang w:val="sl-SI"/>
        </w:rPr>
        <w:t xml:space="preserve">Datum :                                                                         </w:t>
      </w:r>
      <w:r w:rsidR="00F05DEF">
        <w:rPr>
          <w:rFonts w:cs="Arial"/>
          <w:color w:val="000000"/>
          <w:sz w:val="20"/>
          <w:lang w:val="sl-SI"/>
        </w:rPr>
        <w:t xml:space="preserve">        Žig in podpis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F8342B">
        <w:rPr>
          <w:rFonts w:cs="Arial"/>
          <w:b/>
          <w:sz w:val="20"/>
        </w:rPr>
        <w:t>ZDRAVSTVENI POTROŠNI MATERIAL ZA ENDOSKOPIJO</w:t>
      </w:r>
    </w:p>
    <w:p w:rsidR="00623401" w:rsidRPr="00F52292" w:rsidRDefault="00623401" w:rsidP="00623401">
      <w:pPr>
        <w:pStyle w:val="BodyText22"/>
        <w:ind w:left="0"/>
        <w:rPr>
          <w:rFonts w:cs="Arial"/>
          <w:color w:val="000000"/>
          <w:sz w:val="20"/>
          <w:highlight w:val="yellow"/>
          <w:lang w:val="sl-SI"/>
        </w:rPr>
      </w:pPr>
    </w:p>
    <w:p w:rsidR="00B57262" w:rsidRPr="00B67BBD" w:rsidRDefault="00B57262" w:rsidP="00623401">
      <w:pPr>
        <w:pStyle w:val="BodyText22"/>
        <w:ind w:left="0"/>
        <w:rPr>
          <w:rFonts w:cs="Arial"/>
          <w:color w:val="000000"/>
          <w:sz w:val="16"/>
          <w:szCs w:val="16"/>
          <w:lang w:val="sl-SI"/>
        </w:rPr>
      </w:pPr>
    </w:p>
    <w:tbl>
      <w:tblPr>
        <w:tblW w:w="8900" w:type="dxa"/>
        <w:tblCellMar>
          <w:left w:w="70" w:type="dxa"/>
          <w:right w:w="70" w:type="dxa"/>
        </w:tblCellMar>
        <w:tblLook w:val="04A0" w:firstRow="1" w:lastRow="0" w:firstColumn="1" w:lastColumn="0" w:noHBand="0" w:noVBand="1"/>
      </w:tblPr>
      <w:tblGrid>
        <w:gridCol w:w="933"/>
        <w:gridCol w:w="2560"/>
        <w:gridCol w:w="1677"/>
        <w:gridCol w:w="1897"/>
        <w:gridCol w:w="1846"/>
      </w:tblGrid>
      <w:tr w:rsidR="002A0819" w:rsidRPr="002A0819" w:rsidTr="002A0819">
        <w:trPr>
          <w:trHeight w:val="660"/>
        </w:trPr>
        <w:tc>
          <w:tcPr>
            <w:tcW w:w="92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2A0819" w:rsidRPr="002A0819" w:rsidRDefault="002A0819" w:rsidP="002A0819">
            <w:pPr>
              <w:jc w:val="center"/>
              <w:rPr>
                <w:rFonts w:ascii="Arial Narrow" w:hAnsi="Arial Narrow" w:cs="Calibri"/>
                <w:b/>
                <w:bCs/>
                <w:sz w:val="22"/>
                <w:szCs w:val="22"/>
              </w:rPr>
            </w:pPr>
            <w:r w:rsidRPr="002A0819">
              <w:rPr>
                <w:rFonts w:ascii="Arial Narrow" w:hAnsi="Arial Narrow" w:cs="Calibri"/>
                <w:b/>
                <w:bCs/>
                <w:sz w:val="22"/>
                <w:szCs w:val="22"/>
              </w:rPr>
              <w:t>SKLOP</w:t>
            </w:r>
          </w:p>
        </w:tc>
        <w:tc>
          <w:tcPr>
            <w:tcW w:w="2560" w:type="dxa"/>
            <w:tcBorders>
              <w:top w:val="single" w:sz="4" w:space="0" w:color="auto"/>
              <w:left w:val="nil"/>
              <w:bottom w:val="single" w:sz="4" w:space="0" w:color="auto"/>
              <w:right w:val="single" w:sz="4" w:space="0" w:color="auto"/>
            </w:tcBorders>
            <w:shd w:val="clear" w:color="000000" w:fill="BFBFBF"/>
            <w:vAlign w:val="center"/>
            <w:hideMark/>
          </w:tcPr>
          <w:p w:rsidR="002A0819" w:rsidRPr="002A0819" w:rsidRDefault="002A0819" w:rsidP="002A0819">
            <w:pPr>
              <w:jc w:val="center"/>
              <w:rPr>
                <w:rFonts w:ascii="Arial Narrow" w:hAnsi="Arial Narrow" w:cs="Calibri"/>
                <w:b/>
                <w:bCs/>
                <w:sz w:val="22"/>
                <w:szCs w:val="22"/>
              </w:rPr>
            </w:pPr>
            <w:r w:rsidRPr="002A0819">
              <w:rPr>
                <w:rFonts w:ascii="Arial Narrow" w:hAnsi="Arial Narrow" w:cs="Calibri"/>
                <w:b/>
                <w:bCs/>
                <w:sz w:val="22"/>
                <w:szCs w:val="22"/>
              </w:rPr>
              <w:t>Naziv sklopa</w:t>
            </w:r>
          </w:p>
        </w:tc>
        <w:tc>
          <w:tcPr>
            <w:tcW w:w="1677" w:type="dxa"/>
            <w:tcBorders>
              <w:top w:val="single" w:sz="4" w:space="0" w:color="auto"/>
              <w:left w:val="nil"/>
              <w:bottom w:val="single" w:sz="4" w:space="0" w:color="auto"/>
              <w:right w:val="single" w:sz="4" w:space="0" w:color="auto"/>
            </w:tcBorders>
            <w:shd w:val="clear" w:color="000000" w:fill="BFBFBF"/>
            <w:vAlign w:val="center"/>
            <w:hideMark/>
          </w:tcPr>
          <w:p w:rsidR="002A0819" w:rsidRPr="002A0819" w:rsidRDefault="002A0819" w:rsidP="002A0819">
            <w:pPr>
              <w:jc w:val="center"/>
              <w:rPr>
                <w:rFonts w:ascii="Arial Narrow" w:hAnsi="Arial Narrow" w:cs="Calibri"/>
                <w:b/>
                <w:bCs/>
                <w:sz w:val="22"/>
                <w:szCs w:val="22"/>
              </w:rPr>
            </w:pPr>
            <w:r w:rsidRPr="002A0819">
              <w:rPr>
                <w:rFonts w:ascii="Arial Narrow" w:hAnsi="Arial Narrow" w:cs="Calibri"/>
                <w:b/>
                <w:bCs/>
                <w:sz w:val="22"/>
                <w:szCs w:val="22"/>
              </w:rPr>
              <w:t>Način izbora</w:t>
            </w:r>
          </w:p>
        </w:tc>
        <w:tc>
          <w:tcPr>
            <w:tcW w:w="1897" w:type="dxa"/>
            <w:tcBorders>
              <w:top w:val="single" w:sz="4" w:space="0" w:color="auto"/>
              <w:left w:val="nil"/>
              <w:bottom w:val="single" w:sz="4" w:space="0" w:color="auto"/>
              <w:right w:val="single" w:sz="4" w:space="0" w:color="auto"/>
            </w:tcBorders>
            <w:shd w:val="clear" w:color="000000" w:fill="BFBFBF"/>
            <w:vAlign w:val="center"/>
            <w:hideMark/>
          </w:tcPr>
          <w:p w:rsidR="002A0819" w:rsidRPr="002A0819" w:rsidRDefault="002A0819" w:rsidP="002A0819">
            <w:pPr>
              <w:jc w:val="center"/>
              <w:rPr>
                <w:rFonts w:ascii="Arial Narrow" w:hAnsi="Arial Narrow" w:cs="Calibri"/>
                <w:b/>
                <w:bCs/>
                <w:sz w:val="22"/>
                <w:szCs w:val="22"/>
              </w:rPr>
            </w:pPr>
            <w:r w:rsidRPr="002A0819">
              <w:rPr>
                <w:rFonts w:ascii="Arial Narrow" w:hAnsi="Arial Narrow" w:cs="Calibri"/>
                <w:b/>
                <w:bCs/>
                <w:sz w:val="22"/>
                <w:szCs w:val="22"/>
              </w:rPr>
              <w:t xml:space="preserve"> vrednost </w:t>
            </w:r>
            <w:r w:rsidRPr="002A0819">
              <w:rPr>
                <w:rFonts w:ascii="Arial Narrow" w:hAnsi="Arial Narrow" w:cs="Calibri"/>
                <w:b/>
                <w:bCs/>
                <w:sz w:val="22"/>
                <w:szCs w:val="22"/>
              </w:rPr>
              <w:br/>
              <w:t xml:space="preserve">brez ddv </w:t>
            </w:r>
          </w:p>
        </w:tc>
        <w:tc>
          <w:tcPr>
            <w:tcW w:w="1846" w:type="dxa"/>
            <w:tcBorders>
              <w:top w:val="single" w:sz="4" w:space="0" w:color="auto"/>
              <w:left w:val="nil"/>
              <w:bottom w:val="single" w:sz="4" w:space="0" w:color="auto"/>
              <w:right w:val="single" w:sz="4" w:space="0" w:color="auto"/>
            </w:tcBorders>
            <w:shd w:val="clear" w:color="000000" w:fill="BFBFBF"/>
            <w:vAlign w:val="center"/>
            <w:hideMark/>
          </w:tcPr>
          <w:p w:rsidR="002A0819" w:rsidRPr="002A0819" w:rsidRDefault="002A0819" w:rsidP="002A0819">
            <w:pPr>
              <w:jc w:val="center"/>
              <w:rPr>
                <w:rFonts w:ascii="Arial Narrow" w:hAnsi="Arial Narrow" w:cs="Calibri"/>
                <w:b/>
                <w:bCs/>
                <w:sz w:val="22"/>
                <w:szCs w:val="22"/>
              </w:rPr>
            </w:pPr>
            <w:r w:rsidRPr="002A0819">
              <w:rPr>
                <w:rFonts w:ascii="Arial Narrow" w:hAnsi="Arial Narrow" w:cs="Calibri"/>
                <w:b/>
                <w:bCs/>
                <w:sz w:val="22"/>
                <w:szCs w:val="22"/>
              </w:rPr>
              <w:t xml:space="preserve"> vrednost </w:t>
            </w:r>
            <w:r w:rsidRPr="002A0819">
              <w:rPr>
                <w:rFonts w:ascii="Arial Narrow" w:hAnsi="Arial Narrow" w:cs="Calibri"/>
                <w:b/>
                <w:bCs/>
                <w:sz w:val="22"/>
                <w:szCs w:val="22"/>
              </w:rPr>
              <w:br/>
              <w:t xml:space="preserve">z ddv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biopsijske za večkratno uporabo 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biopsijske za večkratno uporabo 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biopsijske za večkratno uporabo III.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biopsijske za večkratno uporabo IV.</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biopsijske za večkratno uporabo V.</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biopsijske za enkratno uporabo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Kleščice za odstranjevanje tujkov</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Kleščice biopsijske - vroče</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ARL6609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xml:space="preserve">Košarica za odstranjevanje tujkov </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Košarica memory spiralna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Košarica memory mehka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Košarica »twist´n catch«</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Košarica za enkratno uporabo, rotacijska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noWrap/>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noWrap/>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Košarica za enkratno uporabo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Mehanični litotriptor za enkratno uporabo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99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Mehanični litotriptor za enkratno uporabo z vodilno žico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Mehanični litotriptor za večkratno uporabo 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Mehanični litotriptor za večkratno uporabo 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ARL6619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xml:space="preserve">Litotriptorska košarica </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lastRenderedPageBreak/>
              <w:t>ARL6620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Litotriptor Rotacrush</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Aplikator ligacijskih zank za enkratno uporabo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Marker SPOT</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Aplikator za hemostatske klipe</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Aplikator za hemostatske klipe za 1xuporabo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Kovinski ročaj</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noWrap/>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noWrap/>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Ekstrakcijska košarica Vorticatch</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Hemostatski klipi  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Hemostatski klipi  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ARL6629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Hemostatski klipi  III.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sfinkterotom igelni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99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sfinkterotom z varnostno prevleko, kratka konica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sfinkterotom z varnostno prevleko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sfinkterotom s prednaloženo žico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xml:space="preserve">ERCP balon za odstranjevanje kamnov  I </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balon  za odstranjevanje kamnov  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xml:space="preserve">ERCP vodilna žica 0,025 kratka </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vodilna žica zakrivljena konica - kratka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vodilna žica 0,025 dolga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ARL6639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vodilna žica 0,035 kratka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vodilna žica 0,035 dolga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kanila gibljiva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kanila za 1xuporabo 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ERCP kanila za 1xuporabo 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Kleščice biopsijske ze ERCP z vodilno žico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lastRenderedPageBreak/>
              <w:t>ARL6645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Igla za skleroterapijo za zgornji GI trakt</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Igla za skleroterapijo za spodnji GI trakt</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ovalna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mehka, ovalna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ARL6649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standard, ovalna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ploščata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heksagonalna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mini heksagonalna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xml:space="preserve">Elektroresekcijska zanka kljunasta </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kljunasta mini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za hladno/vroči rez</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Elektroresekcijska zanka za hladni rez</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Snare inflator</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Biliarni stent 7 Fr raven; že naložen (pre-loaded)</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ARL6659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Biliarni stent 8,5 Fr raven; že naložen (pre-loaded)</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Biliarni stent 10 Fr raven; že naložen (pre-loaded)</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Biliarni stent 12 Fr; že naložen (pre-loaded)</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Stenti biliarni neoplaščeni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Stenti biliarni oplaščeni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Stenti biliarni, delno oplaščeni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Distalni nastavek -zoom</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Krtača za krtačanje žolčnih vodov</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Ščetka čistilna za 1x uporabo, kombinirana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ARL6668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Ščetka čistilna-kratka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lastRenderedPageBreak/>
              <w:t>ARL6669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Ščetka za duodenskop</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za odstranjevanje stentov</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Hemospray</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Ustnik</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Ustnik mali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Ustnik z gumico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Biopsijska valvula - večkratna uporaba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Biopsijska valvula za enkratno uporabo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xml:space="preserve">Lovilec polipov </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Lovilec polipov - lonček, pladenjček</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ARL6679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Filtri za argon plasmo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Litotriptor urgentni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Podveza za zaustavljanje varikoznih sprememb</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Lubrikant</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Dilatacijski balon</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Distalni nastevek za ravnanje gub kolona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Nastavek za zaščito konice endoskopa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Pripomoček za fiksacijo vodilne žice</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Zanka za EMR Cap, 1xuporaba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EMR Cap, 1xuporaba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ARL6689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ESD nož za 1xuporabo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ARL6690</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KLEŠČE ZA KOAGULACIJO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ARL6691</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ESD cevni sistem</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ARL6692</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Nastavek za endoskop oster 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ARL6693</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Nastavek za endoskop oster 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ARL6694</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Nastavek za endoskop zaobljen 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lastRenderedPageBreak/>
              <w:t>ARL6695</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Nastavek za endoskop zaobljen II.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ARL6696</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Endoskopsko sidro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ARL6697</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Dvojne klešče</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ARL6698</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Set za endoskopsko resekcijo - FTRD</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ARL6699</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Sonda za argon plazmo</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ARL669A</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Tekočina za injiciranje</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ARL669B</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Tekočina za submokozno injiciranje</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ARL669C</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Potrošni mat. za periferijo FUJI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ARL669D</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Potrošni material za periferijo Olympus</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66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ARL669E</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Potrošni material vezan na holangioskop CHF-B260</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ARL669F</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Bipolarna sonda</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ARL669G</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Stenti pankreatični</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2A0819" w:rsidRPr="002A0819" w:rsidRDefault="002A0819" w:rsidP="002A0819">
            <w:pPr>
              <w:jc w:val="center"/>
              <w:rPr>
                <w:rFonts w:ascii="Arial Narrow" w:hAnsi="Arial Narrow" w:cs="Calibri"/>
                <w:color w:val="000000"/>
                <w:sz w:val="22"/>
                <w:szCs w:val="22"/>
              </w:rPr>
            </w:pPr>
            <w:r w:rsidRPr="002A0819">
              <w:rPr>
                <w:rFonts w:ascii="Arial Narrow" w:hAnsi="Arial Narrow" w:cs="Calibri"/>
                <w:color w:val="000000"/>
                <w:sz w:val="22"/>
                <w:szCs w:val="22"/>
              </w:rPr>
              <w:t>ARL669H</w:t>
            </w:r>
          </w:p>
        </w:tc>
        <w:tc>
          <w:tcPr>
            <w:tcW w:w="2560"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Hemostatski gel in kateter</w:t>
            </w:r>
          </w:p>
        </w:tc>
        <w:tc>
          <w:tcPr>
            <w:tcW w:w="167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Način izbora : celotni sklop</w:t>
            </w:r>
          </w:p>
        </w:tc>
        <w:tc>
          <w:tcPr>
            <w:tcW w:w="1897"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c>
          <w:tcPr>
            <w:tcW w:w="1846" w:type="dxa"/>
            <w:tcBorders>
              <w:top w:val="nil"/>
              <w:left w:val="nil"/>
              <w:bottom w:val="single" w:sz="4" w:space="0" w:color="auto"/>
              <w:right w:val="single" w:sz="4" w:space="0" w:color="auto"/>
            </w:tcBorders>
            <w:shd w:val="clear" w:color="auto" w:fill="auto"/>
            <w:vAlign w:val="center"/>
            <w:hideMark/>
          </w:tcPr>
          <w:p w:rsidR="002A0819" w:rsidRPr="002A0819" w:rsidRDefault="002A0819" w:rsidP="002A0819">
            <w:pPr>
              <w:rPr>
                <w:rFonts w:ascii="Arial Narrow" w:hAnsi="Arial Narrow" w:cs="Calibri"/>
                <w:color w:val="000000"/>
                <w:sz w:val="22"/>
                <w:szCs w:val="22"/>
              </w:rPr>
            </w:pPr>
            <w:r w:rsidRPr="002A0819">
              <w:rPr>
                <w:rFonts w:ascii="Arial Narrow" w:hAnsi="Arial Narrow" w:cs="Calibri"/>
                <w:color w:val="000000"/>
                <w:sz w:val="22"/>
                <w:szCs w:val="22"/>
              </w:rPr>
              <w:t> </w:t>
            </w:r>
          </w:p>
        </w:tc>
      </w:tr>
      <w:tr w:rsidR="002A0819" w:rsidRPr="002A0819" w:rsidTr="002A0819">
        <w:trPr>
          <w:trHeight w:val="330"/>
        </w:trPr>
        <w:tc>
          <w:tcPr>
            <w:tcW w:w="920" w:type="dxa"/>
            <w:tcBorders>
              <w:top w:val="nil"/>
              <w:left w:val="nil"/>
              <w:bottom w:val="nil"/>
              <w:right w:val="nil"/>
            </w:tcBorders>
            <w:shd w:val="clear" w:color="auto" w:fill="auto"/>
            <w:noWrap/>
            <w:vAlign w:val="bottom"/>
            <w:hideMark/>
          </w:tcPr>
          <w:p w:rsidR="002A0819" w:rsidRPr="002A0819" w:rsidRDefault="002A0819" w:rsidP="002A0819">
            <w:pPr>
              <w:rPr>
                <w:rFonts w:ascii="Arial Narrow" w:hAnsi="Arial Narrow" w:cs="Calibri"/>
                <w:color w:val="000000"/>
                <w:sz w:val="22"/>
                <w:szCs w:val="22"/>
              </w:rPr>
            </w:pPr>
          </w:p>
        </w:tc>
        <w:tc>
          <w:tcPr>
            <w:tcW w:w="2560" w:type="dxa"/>
            <w:tcBorders>
              <w:top w:val="nil"/>
              <w:left w:val="nil"/>
              <w:bottom w:val="nil"/>
              <w:right w:val="nil"/>
            </w:tcBorders>
            <w:shd w:val="clear" w:color="auto" w:fill="auto"/>
            <w:noWrap/>
            <w:vAlign w:val="bottom"/>
            <w:hideMark/>
          </w:tcPr>
          <w:p w:rsidR="002A0819" w:rsidRPr="002A0819" w:rsidRDefault="002A0819" w:rsidP="002A0819">
            <w:pPr>
              <w:rPr>
                <w:rFonts w:ascii="Times New Roman" w:hAnsi="Times New Roman"/>
                <w:sz w:val="20"/>
                <w:szCs w:val="20"/>
              </w:rPr>
            </w:pPr>
          </w:p>
        </w:tc>
        <w:tc>
          <w:tcPr>
            <w:tcW w:w="1677" w:type="dxa"/>
            <w:tcBorders>
              <w:top w:val="nil"/>
              <w:left w:val="nil"/>
              <w:bottom w:val="nil"/>
              <w:right w:val="nil"/>
            </w:tcBorders>
            <w:shd w:val="clear" w:color="auto" w:fill="auto"/>
            <w:noWrap/>
            <w:vAlign w:val="bottom"/>
            <w:hideMark/>
          </w:tcPr>
          <w:p w:rsidR="002A0819" w:rsidRPr="002A0819" w:rsidRDefault="002A0819" w:rsidP="002A0819">
            <w:pPr>
              <w:rPr>
                <w:rFonts w:ascii="Times New Roman" w:hAnsi="Times New Roman"/>
                <w:sz w:val="20"/>
                <w:szCs w:val="20"/>
              </w:rPr>
            </w:pPr>
          </w:p>
        </w:tc>
        <w:tc>
          <w:tcPr>
            <w:tcW w:w="1897" w:type="dxa"/>
            <w:tcBorders>
              <w:top w:val="nil"/>
              <w:left w:val="nil"/>
              <w:bottom w:val="nil"/>
              <w:right w:val="nil"/>
            </w:tcBorders>
            <w:shd w:val="clear" w:color="auto" w:fill="auto"/>
            <w:noWrap/>
            <w:vAlign w:val="bottom"/>
            <w:hideMark/>
          </w:tcPr>
          <w:p w:rsidR="002A0819" w:rsidRPr="002A0819" w:rsidRDefault="002A0819" w:rsidP="002A0819">
            <w:pPr>
              <w:rPr>
                <w:rFonts w:ascii="Times New Roman" w:hAnsi="Times New Roman"/>
                <w:sz w:val="20"/>
                <w:szCs w:val="20"/>
              </w:rPr>
            </w:pPr>
          </w:p>
        </w:tc>
        <w:tc>
          <w:tcPr>
            <w:tcW w:w="1846" w:type="dxa"/>
            <w:tcBorders>
              <w:top w:val="nil"/>
              <w:left w:val="nil"/>
              <w:bottom w:val="nil"/>
              <w:right w:val="nil"/>
            </w:tcBorders>
            <w:shd w:val="clear" w:color="auto" w:fill="auto"/>
            <w:noWrap/>
            <w:vAlign w:val="bottom"/>
            <w:hideMark/>
          </w:tcPr>
          <w:p w:rsidR="002A0819" w:rsidRPr="002A0819" w:rsidRDefault="002A0819" w:rsidP="002A0819">
            <w:pPr>
              <w:rPr>
                <w:rFonts w:ascii="Times New Roman" w:hAnsi="Times New Roman"/>
                <w:sz w:val="20"/>
                <w:szCs w:val="20"/>
              </w:rPr>
            </w:pPr>
          </w:p>
        </w:tc>
      </w:tr>
      <w:tr w:rsidR="002A0819" w:rsidRPr="002A0819" w:rsidTr="002A0819">
        <w:trPr>
          <w:trHeight w:val="345"/>
        </w:trPr>
        <w:tc>
          <w:tcPr>
            <w:tcW w:w="920" w:type="dxa"/>
            <w:tcBorders>
              <w:top w:val="nil"/>
              <w:left w:val="nil"/>
              <w:bottom w:val="nil"/>
              <w:right w:val="nil"/>
            </w:tcBorders>
            <w:shd w:val="clear" w:color="auto" w:fill="auto"/>
            <w:noWrap/>
            <w:vAlign w:val="bottom"/>
            <w:hideMark/>
          </w:tcPr>
          <w:p w:rsidR="002A0819" w:rsidRPr="002A0819" w:rsidRDefault="002A0819" w:rsidP="002A0819">
            <w:pPr>
              <w:rPr>
                <w:rFonts w:ascii="Times New Roman" w:hAnsi="Times New Roman"/>
                <w:sz w:val="20"/>
                <w:szCs w:val="20"/>
              </w:rPr>
            </w:pPr>
          </w:p>
        </w:tc>
        <w:tc>
          <w:tcPr>
            <w:tcW w:w="2560" w:type="dxa"/>
            <w:tcBorders>
              <w:top w:val="nil"/>
              <w:left w:val="nil"/>
              <w:bottom w:val="nil"/>
              <w:right w:val="nil"/>
            </w:tcBorders>
            <w:shd w:val="clear" w:color="auto" w:fill="auto"/>
            <w:noWrap/>
            <w:vAlign w:val="bottom"/>
            <w:hideMark/>
          </w:tcPr>
          <w:p w:rsidR="002A0819" w:rsidRPr="002A0819" w:rsidRDefault="002A0819" w:rsidP="002A0819">
            <w:pPr>
              <w:rPr>
                <w:rFonts w:ascii="Times New Roman" w:hAnsi="Times New Roman"/>
                <w:sz w:val="20"/>
                <w:szCs w:val="20"/>
              </w:rPr>
            </w:pPr>
          </w:p>
        </w:tc>
        <w:tc>
          <w:tcPr>
            <w:tcW w:w="1677" w:type="dxa"/>
            <w:tcBorders>
              <w:top w:val="nil"/>
              <w:left w:val="nil"/>
              <w:bottom w:val="nil"/>
              <w:right w:val="nil"/>
            </w:tcBorders>
            <w:shd w:val="clear" w:color="auto" w:fill="auto"/>
            <w:noWrap/>
            <w:vAlign w:val="bottom"/>
            <w:hideMark/>
          </w:tcPr>
          <w:p w:rsidR="002A0819" w:rsidRPr="002A0819" w:rsidRDefault="002A0819" w:rsidP="002A0819">
            <w:pPr>
              <w:rPr>
                <w:rFonts w:ascii="Times New Roman" w:hAnsi="Times New Roman"/>
                <w:sz w:val="20"/>
                <w:szCs w:val="20"/>
              </w:rPr>
            </w:pPr>
          </w:p>
        </w:tc>
        <w:tc>
          <w:tcPr>
            <w:tcW w:w="1897" w:type="dxa"/>
            <w:tcBorders>
              <w:top w:val="nil"/>
              <w:left w:val="nil"/>
              <w:bottom w:val="double" w:sz="6" w:space="0" w:color="auto"/>
              <w:right w:val="nil"/>
            </w:tcBorders>
            <w:shd w:val="clear" w:color="auto" w:fill="auto"/>
            <w:noWrap/>
            <w:vAlign w:val="bottom"/>
            <w:hideMark/>
          </w:tcPr>
          <w:p w:rsidR="002A0819" w:rsidRPr="002A0819" w:rsidRDefault="002A0819" w:rsidP="002A0819">
            <w:pPr>
              <w:rPr>
                <w:rFonts w:ascii="Arial Narrow" w:hAnsi="Arial Narrow" w:cs="Calibri"/>
                <w:b/>
                <w:bCs/>
                <w:color w:val="000000"/>
                <w:sz w:val="22"/>
                <w:szCs w:val="22"/>
              </w:rPr>
            </w:pPr>
            <w:r w:rsidRPr="002A0819">
              <w:rPr>
                <w:rFonts w:ascii="Arial Narrow" w:hAnsi="Arial Narrow" w:cs="Calibri"/>
                <w:b/>
                <w:bCs/>
                <w:color w:val="000000"/>
                <w:sz w:val="22"/>
                <w:szCs w:val="22"/>
              </w:rPr>
              <w:t xml:space="preserve">                               -   € </w:t>
            </w:r>
          </w:p>
        </w:tc>
        <w:tc>
          <w:tcPr>
            <w:tcW w:w="1846" w:type="dxa"/>
            <w:tcBorders>
              <w:top w:val="nil"/>
              <w:left w:val="nil"/>
              <w:bottom w:val="double" w:sz="6" w:space="0" w:color="auto"/>
              <w:right w:val="nil"/>
            </w:tcBorders>
            <w:shd w:val="clear" w:color="auto" w:fill="auto"/>
            <w:noWrap/>
            <w:vAlign w:val="bottom"/>
            <w:hideMark/>
          </w:tcPr>
          <w:p w:rsidR="002A0819" w:rsidRPr="002A0819" w:rsidRDefault="002A0819" w:rsidP="002A0819">
            <w:pPr>
              <w:rPr>
                <w:rFonts w:ascii="Arial Narrow" w:hAnsi="Arial Narrow" w:cs="Calibri"/>
                <w:b/>
                <w:bCs/>
                <w:color w:val="000000"/>
                <w:sz w:val="22"/>
                <w:szCs w:val="22"/>
              </w:rPr>
            </w:pPr>
            <w:r w:rsidRPr="002A0819">
              <w:rPr>
                <w:rFonts w:ascii="Arial Narrow" w:hAnsi="Arial Narrow" w:cs="Calibri"/>
                <w:b/>
                <w:bCs/>
                <w:color w:val="000000"/>
                <w:sz w:val="22"/>
                <w:szCs w:val="22"/>
              </w:rPr>
              <w:t xml:space="preserve">                              -   € </w:t>
            </w:r>
          </w:p>
        </w:tc>
      </w:tr>
    </w:tbl>
    <w:p w:rsidR="00253398" w:rsidRDefault="00253398" w:rsidP="00623401">
      <w:pPr>
        <w:pStyle w:val="BodyText22"/>
        <w:ind w:left="0"/>
        <w:rPr>
          <w:rFonts w:cs="Arial"/>
          <w:color w:val="0070C0"/>
          <w:sz w:val="16"/>
          <w:szCs w:val="16"/>
          <w:lang w:val="sl-SI"/>
        </w:rPr>
      </w:pPr>
    </w:p>
    <w:p w:rsidR="00253398" w:rsidRDefault="00253398" w:rsidP="00623401">
      <w:pPr>
        <w:pStyle w:val="BodyText22"/>
        <w:ind w:left="0"/>
        <w:rPr>
          <w:rFonts w:cs="Arial"/>
          <w:color w:val="0070C0"/>
          <w:sz w:val="16"/>
          <w:szCs w:val="16"/>
          <w:lang w:val="sl-SI"/>
        </w:rPr>
      </w:pPr>
    </w:p>
    <w:tbl>
      <w:tblPr>
        <w:tblW w:w="4360" w:type="dxa"/>
        <w:tblCellMar>
          <w:left w:w="70" w:type="dxa"/>
          <w:right w:w="70" w:type="dxa"/>
        </w:tblCellMar>
        <w:tblLook w:val="04A0" w:firstRow="1" w:lastRow="0" w:firstColumn="1" w:lastColumn="0" w:noHBand="0" w:noVBand="1"/>
      </w:tblPr>
      <w:tblGrid>
        <w:gridCol w:w="4360"/>
      </w:tblGrid>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295051">
        <w:trPr>
          <w:trHeight w:val="330"/>
        </w:trPr>
        <w:tc>
          <w:tcPr>
            <w:tcW w:w="4360" w:type="dxa"/>
            <w:tcBorders>
              <w:top w:val="nil"/>
              <w:left w:val="nil"/>
              <w:bottom w:val="nil"/>
              <w:right w:val="nil"/>
            </w:tcBorders>
            <w:shd w:val="clear" w:color="000000" w:fill="FFFFFF"/>
            <w:vAlign w:val="center"/>
            <w:hideMark/>
          </w:tcPr>
          <w:p w:rsidR="002A0819" w:rsidRPr="002A0819" w:rsidRDefault="002A0819" w:rsidP="002A0819">
            <w:pPr>
              <w:rPr>
                <w:rFonts w:ascii="Arial Narrow" w:hAnsi="Arial Narrow" w:cs="Calibri"/>
                <w:b/>
                <w:bCs/>
                <w:sz w:val="22"/>
                <w:szCs w:val="22"/>
              </w:rPr>
            </w:pPr>
            <w:r>
              <w:rPr>
                <w:rFonts w:ascii="Arial Narrow" w:hAnsi="Arial Narrow" w:cs="Calibri"/>
                <w:b/>
                <w:bCs/>
                <w:sz w:val="22"/>
                <w:szCs w:val="22"/>
              </w:rPr>
              <w:t>Opombe</w:t>
            </w:r>
            <w:r w:rsidRPr="002A0819">
              <w:rPr>
                <w:rFonts w:ascii="Arial Narrow" w:hAnsi="Arial Narrow" w:cs="Calibri"/>
                <w:b/>
                <w:bCs/>
                <w:sz w:val="22"/>
                <w:szCs w:val="22"/>
              </w:rPr>
              <w:t xml:space="preserve">: </w:t>
            </w:r>
          </w:p>
          <w:p w:rsidR="002A0819" w:rsidRPr="002A0819" w:rsidRDefault="002A0819" w:rsidP="002A0819">
            <w:pPr>
              <w:rPr>
                <w:rFonts w:ascii="Arial Narrow" w:hAnsi="Arial Narrow" w:cs="Calibri"/>
                <w:b/>
                <w:bCs/>
                <w:sz w:val="22"/>
                <w:szCs w:val="22"/>
              </w:rPr>
            </w:pPr>
            <w:r w:rsidRPr="002A0819">
              <w:rPr>
                <w:rFonts w:ascii="Arial Narrow" w:hAnsi="Arial Narrow" w:cs="Calibri"/>
                <w:b/>
                <w:bCs/>
                <w:sz w:val="22"/>
                <w:szCs w:val="22"/>
              </w:rPr>
              <w:t>Dovoljeno odstopanje pri dolžini +/- 5%.</w:t>
            </w:r>
          </w:p>
          <w:p w:rsidR="00906483" w:rsidRPr="00B57262" w:rsidRDefault="002A0819" w:rsidP="002A0819">
            <w:pPr>
              <w:rPr>
                <w:rFonts w:ascii="Arial Narrow" w:hAnsi="Arial Narrow" w:cs="Calibri"/>
                <w:b/>
                <w:bCs/>
                <w:sz w:val="22"/>
                <w:szCs w:val="22"/>
              </w:rPr>
            </w:pPr>
            <w:r w:rsidRPr="002A0819">
              <w:rPr>
                <w:rFonts w:ascii="Arial Narrow" w:hAnsi="Arial Narrow" w:cs="Calibri"/>
                <w:b/>
                <w:bCs/>
                <w:sz w:val="22"/>
                <w:szCs w:val="22"/>
              </w:rPr>
              <w:t>Vsak sklop se mora ponuditi kot celota.</w:t>
            </w:r>
          </w:p>
        </w:tc>
      </w:tr>
    </w:tbl>
    <w:p w:rsidR="00253398" w:rsidRDefault="00253398"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A0819" w:rsidRDefault="002A0819"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Uskladitev cen bosta naročnik in  dobavitel</w:t>
      </w:r>
      <w:r w:rsidR="00F05DEF">
        <w:rPr>
          <w:rFonts w:cs="Arial"/>
          <w:sz w:val="20"/>
          <w:szCs w:val="20"/>
        </w:rPr>
        <w:t>j po izteku 12 mesecev znotraj 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lastRenderedPageBreak/>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44AA">
        <w:rPr>
          <w:rFonts w:cs="Arial"/>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onudbena specifikacija iz programa Gosoft za pripravo ponudbe</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DD5D98" w:rsidRDefault="00623401" w:rsidP="00273B10">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p>
    <w:p w:rsidR="00DD5D98" w:rsidRDefault="00DD5D98"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B76049" w:rsidRDefault="00B76049" w:rsidP="0047769F">
      <w:pPr>
        <w:pStyle w:val="BodyText22"/>
        <w:ind w:left="0"/>
        <w:jc w:val="left"/>
        <w:rPr>
          <w:rFonts w:cs="Arial"/>
          <w:color w:val="000000"/>
          <w:sz w:val="20"/>
          <w:lang w:val="sl-SI"/>
        </w:rPr>
      </w:pPr>
    </w:p>
    <w:p w:rsidR="009A03E2" w:rsidRDefault="009A03E2"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F8342B" w:rsidP="00DF10F0">
      <w:pPr>
        <w:jc w:val="center"/>
        <w:rPr>
          <w:rFonts w:cs="Arial"/>
          <w:b/>
          <w:bCs/>
          <w:sz w:val="20"/>
          <w:szCs w:val="20"/>
        </w:rPr>
      </w:pPr>
      <w:r>
        <w:rPr>
          <w:rFonts w:cs="Arial"/>
          <w:b/>
          <w:bCs/>
          <w:sz w:val="20"/>
          <w:szCs w:val="20"/>
        </w:rPr>
        <w:t>ZDRAVSTVENI POTROŠNI MATERIAL ZA ENDOSKOPIJO</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5"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F8342B" w:rsidP="00C71909">
      <w:pPr>
        <w:pStyle w:val="BodyText22"/>
        <w:ind w:left="0"/>
        <w:jc w:val="center"/>
        <w:rPr>
          <w:rFonts w:cs="Arial"/>
          <w:color w:val="000000"/>
          <w:sz w:val="20"/>
          <w:lang w:val="sl-SI"/>
        </w:rPr>
      </w:pPr>
      <w:r>
        <w:rPr>
          <w:rFonts w:cs="Arial"/>
          <w:b/>
          <w:sz w:val="20"/>
          <w:lang w:val="sl-SI"/>
        </w:rPr>
        <w:t>ZDRAVSTVENI POTROŠNI MATERIAL ZA ENDOSKOPIJO</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r w:rsidRPr="00F52292">
        <w:rPr>
          <w:rFonts w:cs="Arial"/>
          <w:b/>
          <w:sz w:val="20"/>
        </w:rPr>
        <w:t>Ponudnik _________________________________________________ pooblaščam</w:t>
      </w:r>
      <w:r w:rsidRPr="00F52292">
        <w:rPr>
          <w:rFonts w:cs="Arial"/>
          <w:sz w:val="20"/>
        </w:rPr>
        <w:t xml:space="preserve"> naročnika Splošno bolnišnico Slovenj Gradec, Gosposvetska cesta 1, 2380 Slovenj Gradec, da lahko za namene javnega naročila </w:t>
      </w:r>
      <w:r w:rsidR="00F8342B">
        <w:rPr>
          <w:rFonts w:cs="Arial"/>
          <w:sz w:val="20"/>
        </w:rPr>
        <w:t>JN07-2025</w:t>
      </w:r>
      <w:r w:rsidR="00E61625">
        <w:rPr>
          <w:rFonts w:cs="Arial"/>
          <w:sz w:val="20"/>
        </w:rPr>
        <w:t xml:space="preserve"> </w:t>
      </w:r>
      <w:r w:rsidR="00F8342B">
        <w:rPr>
          <w:rFonts w:cs="Arial"/>
          <w:b/>
          <w:sz w:val="20"/>
          <w:lang w:val="sl-SI"/>
        </w:rPr>
        <w:t>ZDRAVSTVENI POTROŠNI MATERIAL ZA ENDOSKOPIJO</w:t>
      </w:r>
      <w:r w:rsidR="00A9581C">
        <w:rPr>
          <w:rFonts w:cs="Arial"/>
          <w:b/>
          <w:sz w:val="20"/>
          <w:lang w:val="sl-SI"/>
        </w:rPr>
        <w:t xml:space="preserve">; </w:t>
      </w:r>
      <w:r w:rsidRPr="00F52292">
        <w:rPr>
          <w:rFonts w:cs="Arial"/>
          <w:sz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F8342B" w:rsidP="00E61625">
      <w:pPr>
        <w:pStyle w:val="BodyText22"/>
        <w:ind w:left="0"/>
        <w:jc w:val="center"/>
        <w:rPr>
          <w:rFonts w:cs="Arial"/>
          <w:color w:val="000000"/>
          <w:sz w:val="20"/>
          <w:lang w:val="sl-SI"/>
        </w:rPr>
      </w:pPr>
      <w:r>
        <w:rPr>
          <w:rFonts w:cs="Arial"/>
          <w:b/>
          <w:sz w:val="20"/>
          <w:lang w:val="sl-SI"/>
        </w:rPr>
        <w:t>ZDRAVSTVENI POTROŠNI MATERIAL ZA ENDOSKOPIJO</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r w:rsidRPr="00004503">
        <w:rPr>
          <w:rFonts w:cs="Arial"/>
          <w:sz w:val="20"/>
        </w:rPr>
        <w:t>Z</w:t>
      </w:r>
      <w:r w:rsidRPr="00004503">
        <w:rPr>
          <w:rFonts w:cs="Arial"/>
          <w:color w:val="000000"/>
          <w:sz w:val="20"/>
        </w:rPr>
        <w:t xml:space="preserve">aradi zagotovitve transparentnosti posla in preprečitve korupcijskih tveganj pri sklepanju poslov v skladu s 6. odstavkom 14. </w:t>
      </w:r>
      <w:r w:rsidRPr="00004503">
        <w:rPr>
          <w:rFonts w:cs="Arial"/>
          <w:sz w:val="20"/>
        </w:rPr>
        <w:t>člena ZintPK (Uradni list RS, št. 45/10, 26/11 in 43/11) ter 13. in 14. odstavkom 71. člena ZJN-3</w:t>
      </w:r>
      <w:r w:rsidRPr="00004503">
        <w:rPr>
          <w:rFonts w:cs="Arial"/>
          <w:color w:val="000000"/>
          <w:sz w:val="20"/>
        </w:rPr>
        <w:t xml:space="preserve">, kot zakoniti zastopnik ponudnika (samostojni ponudnik/vsak partner v skupni ponudbi) v postopku oddaje naročila št. </w:t>
      </w:r>
      <w:r w:rsidR="008158A4">
        <w:rPr>
          <w:rFonts w:cs="Arial"/>
          <w:sz w:val="20"/>
        </w:rPr>
        <w:t>JN23-2023</w:t>
      </w:r>
      <w:r>
        <w:rPr>
          <w:rFonts w:cs="Arial"/>
          <w:color w:val="000000"/>
          <w:sz w:val="20"/>
        </w:rPr>
        <w:t xml:space="preserve"> </w:t>
      </w:r>
      <w:r w:rsidRPr="00004503">
        <w:rPr>
          <w:rFonts w:cs="Arial"/>
          <w:color w:val="000000"/>
          <w:sz w:val="20"/>
        </w:rPr>
        <w:t>»</w:t>
      </w:r>
      <w:r w:rsidR="00F8342B">
        <w:rPr>
          <w:rFonts w:cs="Arial"/>
          <w:b/>
          <w:sz w:val="20"/>
          <w:lang w:val="sl-SI"/>
        </w:rPr>
        <w:t>ZDRAVSTVENI POTROŠNI MATERIAL ZA ENDOSKOPIJO</w:t>
      </w:r>
      <w:r w:rsidRPr="00004503">
        <w:rPr>
          <w:rFonts w:cs="Arial"/>
          <w:sz w:val="20"/>
        </w:rPr>
        <w:t>«</w:t>
      </w:r>
      <w:r>
        <w:rPr>
          <w:rFonts w:cs="Arial"/>
          <w:sz w:val="20"/>
        </w:rPr>
        <w:t>,</w:t>
      </w:r>
      <w:r w:rsidRPr="00004503">
        <w:rPr>
          <w:rFonts w:cs="Arial"/>
          <w:sz w:val="20"/>
        </w:rPr>
        <w:t xml:space="preserve"> </w:t>
      </w:r>
      <w:r w:rsidRPr="00004503">
        <w:rPr>
          <w:rFonts w:cs="Arial"/>
          <w:color w:val="000000"/>
          <w:sz w:val="20"/>
        </w:rPr>
        <w:t>podajam</w:t>
      </w:r>
      <w:r>
        <w:rPr>
          <w:rFonts w:cs="Arial"/>
          <w:color w:val="000000"/>
          <w:sz w:val="20"/>
        </w:rPr>
        <w:t>o</w:t>
      </w:r>
      <w:r w:rsidRPr="00004503">
        <w:rPr>
          <w:rFonts w:cs="Arial"/>
          <w:color w:val="000000"/>
          <w:sz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F8342B" w:rsidP="00E61625">
      <w:pPr>
        <w:pStyle w:val="BodyText22"/>
        <w:ind w:left="0"/>
        <w:jc w:val="center"/>
        <w:rPr>
          <w:rFonts w:cs="Arial"/>
          <w:color w:val="000000"/>
          <w:sz w:val="20"/>
          <w:lang w:val="sl-SI"/>
        </w:rPr>
      </w:pPr>
      <w:r>
        <w:rPr>
          <w:rFonts w:cs="Arial"/>
          <w:b/>
          <w:sz w:val="20"/>
          <w:lang w:val="sl-SI"/>
        </w:rPr>
        <w:t>ZDRAVSTVENI POTROŠNI MATERIAL ZA ENDOSKOPIJO</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F8342B" w:rsidP="00E61625">
      <w:pPr>
        <w:pStyle w:val="BodyText22"/>
        <w:ind w:left="0"/>
        <w:jc w:val="center"/>
        <w:rPr>
          <w:rFonts w:cs="Arial"/>
          <w:b/>
          <w:sz w:val="20"/>
          <w:lang w:val="sl-SI"/>
        </w:rPr>
      </w:pPr>
      <w:r>
        <w:rPr>
          <w:rFonts w:cs="Arial"/>
          <w:b/>
          <w:sz w:val="20"/>
          <w:lang w:val="sl-SI"/>
        </w:rPr>
        <w:t>ZDRAVSTVENI POTROŠNI MATERIAL ZA ENDOSKOPIJO</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F8342B">
        <w:rPr>
          <w:rFonts w:cs="Arial"/>
          <w:b/>
          <w:bCs/>
          <w:sz w:val="20"/>
          <w:szCs w:val="20"/>
        </w:rPr>
        <w:t>JN07-2025</w:t>
      </w:r>
      <w:r w:rsidR="00C33EA6" w:rsidRPr="00C33EA6">
        <w:rPr>
          <w:rFonts w:cs="Arial"/>
          <w:b/>
          <w:bCs/>
          <w:sz w:val="20"/>
          <w:szCs w:val="20"/>
        </w:rPr>
        <w:t xml:space="preserve"> </w:t>
      </w:r>
      <w:r w:rsidR="00F8342B">
        <w:rPr>
          <w:rFonts w:cs="Arial"/>
          <w:b/>
          <w:bCs/>
          <w:sz w:val="20"/>
          <w:szCs w:val="20"/>
        </w:rPr>
        <w:t>ZDRAVSTVENI POTROŠNI MATERIAL ZA ENDOSKOPIJO</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935BB2" w:rsidRPr="00F52292" w:rsidRDefault="00935BB2"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rPr>
        <w:t xml:space="preserve"> </w:t>
      </w:r>
      <w:r w:rsidR="00F8342B">
        <w:rPr>
          <w:rFonts w:cs="Arial"/>
          <w:sz w:val="20"/>
        </w:rPr>
        <w:t>JN07-2025</w:t>
      </w:r>
      <w:r w:rsidRPr="004906BB">
        <w:rPr>
          <w:rFonts w:cs="Arial"/>
          <w:sz w:val="20"/>
        </w:rPr>
        <w:t xml:space="preserve"> »</w:t>
      </w:r>
      <w:r w:rsidR="00F8342B">
        <w:rPr>
          <w:rFonts w:cs="Arial"/>
          <w:b/>
          <w:sz w:val="20"/>
          <w:lang w:val="sl-SI"/>
        </w:rPr>
        <w:t>ZDRAVSTVENI POTROŠNI MATERIAL ZA ENDOSKOPIJO</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F8342B" w:rsidP="00E61625">
      <w:pPr>
        <w:pStyle w:val="BodyText22"/>
        <w:ind w:left="0"/>
        <w:jc w:val="center"/>
        <w:rPr>
          <w:rFonts w:cs="Arial"/>
          <w:b/>
          <w:sz w:val="20"/>
          <w:lang w:val="sl-SI"/>
        </w:rPr>
      </w:pPr>
      <w:r>
        <w:rPr>
          <w:rFonts w:cs="Arial"/>
          <w:b/>
          <w:sz w:val="20"/>
          <w:lang w:val="sl-SI"/>
        </w:rPr>
        <w:t>ZDRAVSTVENI POTROŠNI MATERIAL ZA ENDOSKOPIJO</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461A8" w:rsidRDefault="006461A8" w:rsidP="00EA2418">
      <w:pPr>
        <w:rPr>
          <w:rFonts w:cs="Arial"/>
          <w:sz w:val="20"/>
          <w:szCs w:val="20"/>
        </w:rPr>
      </w:pPr>
    </w:p>
    <w:p w:rsidR="00EA2418" w:rsidRDefault="00EA241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F8342B" w:rsidP="00FC0E61">
      <w:pPr>
        <w:pStyle w:val="BodyText22"/>
        <w:ind w:left="0"/>
        <w:jc w:val="center"/>
        <w:rPr>
          <w:rFonts w:cs="Arial"/>
          <w:b/>
          <w:sz w:val="20"/>
          <w:u w:val="single"/>
          <w:lang w:val="sl-SI"/>
        </w:rPr>
      </w:pPr>
      <w:r>
        <w:rPr>
          <w:rFonts w:cs="Arial"/>
          <w:b/>
          <w:sz w:val="20"/>
          <w:u w:val="single"/>
          <w:lang w:val="sl-SI"/>
        </w:rPr>
        <w:t>ZDRAVSTVENI POTROŠNI MATERIAL ZA ENDOSKOPIJO</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88630A">
        <w:rPr>
          <w:rFonts w:ascii="Arial" w:hAnsi="Arial" w:cs="Arial"/>
          <w:color w:val="000000"/>
          <w:sz w:val="20"/>
        </w:rPr>
        <w:t>direktor Vladimir Topler, dr.med.</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F8342B">
        <w:rPr>
          <w:rFonts w:cs="Arial"/>
          <w:b/>
          <w:bCs/>
          <w:sz w:val="20"/>
          <w:szCs w:val="20"/>
        </w:rPr>
        <w:t>ZDRAVSTVENI POTROŠNI MATERIAL ZA ENDOSKOPIJO</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w:t>
      </w:r>
      <w:r w:rsidR="00F05DEF">
        <w:rPr>
          <w:rFonts w:cs="Arial"/>
          <w:color w:val="000000"/>
          <w:sz w:val="20"/>
          <w:szCs w:val="20"/>
        </w:rPr>
        <w:t xml:space="preserve">a </w:t>
      </w:r>
      <w:r w:rsidRPr="00F52292">
        <w:rPr>
          <w:rFonts w:cs="Arial"/>
          <w:color w:val="000000"/>
          <w:sz w:val="20"/>
          <w:szCs w:val="20"/>
        </w:rPr>
        <w:t>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912D0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954AB4" w:rsidRPr="00912D02" w:rsidRDefault="00954AB4" w:rsidP="00912D02">
      <w:pPr>
        <w:pStyle w:val="Telobesedila"/>
        <w:rPr>
          <w:rFonts w:ascii="Arial" w:hAnsi="Arial" w:cs="Arial"/>
          <w:color w:val="000000"/>
          <w:sz w:val="20"/>
        </w:rPr>
      </w:pPr>
      <w:r w:rsidRPr="00954AB4">
        <w:rPr>
          <w:rFonts w:ascii="Arial" w:hAnsi="Arial" w:cs="Arial"/>
          <w:color w:val="000000"/>
          <w:sz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912D0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5A4080">
        <w:rPr>
          <w:rFonts w:cs="Arial"/>
          <w:color w:val="000000"/>
          <w:kern w:val="0"/>
        </w:rPr>
        <w:t>__ (Banka ___________), v roku 3</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w:t>
      </w:r>
      <w:r w:rsidR="00806934">
        <w:rPr>
          <w:rFonts w:cs="Arial"/>
          <w:sz w:val="20"/>
          <w:szCs w:val="20"/>
        </w:rPr>
        <w:t>ogodba je sklenjena za obdobje 3</w:t>
      </w:r>
      <w:r w:rsidRPr="00A942F8">
        <w:rPr>
          <w:rFonts w:cs="Arial"/>
          <w:sz w:val="20"/>
          <w:szCs w:val="20"/>
        </w:rPr>
        <w:t xml:space="preserve"> (</w:t>
      </w:r>
      <w:r w:rsidR="00806934">
        <w:rPr>
          <w:rFonts w:cs="Arial"/>
          <w:sz w:val="20"/>
          <w:szCs w:val="20"/>
        </w:rPr>
        <w:t>treh</w:t>
      </w:r>
      <w:r w:rsidRPr="00A942F8">
        <w:rPr>
          <w:rFonts w:cs="Arial"/>
          <w:sz w:val="20"/>
          <w:szCs w:val="20"/>
        </w:rPr>
        <w:t xml:space="preserve">) </w:t>
      </w:r>
      <w:r w:rsidR="00806934">
        <w:rPr>
          <w:rFonts w:cs="Arial"/>
          <w:sz w:val="20"/>
          <w:szCs w:val="20"/>
        </w:rPr>
        <w:t>let</w:t>
      </w:r>
      <w:r>
        <w:rPr>
          <w:rFonts w:cs="Arial"/>
          <w:sz w:val="20"/>
          <w:szCs w:val="20"/>
        </w:rPr>
        <w:t xml:space="preserve"> </w:t>
      </w:r>
      <w:r w:rsidR="00806934">
        <w:rPr>
          <w:rFonts w:cs="Arial"/>
          <w:sz w:val="20"/>
          <w:szCs w:val="20"/>
        </w:rPr>
        <w:t xml:space="preserve">oz.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lastRenderedPageBreak/>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Vladimir Topler, dr.med.</w:t>
      </w:r>
      <w:r w:rsidR="00FC0E61" w:rsidRPr="00F52292">
        <w:rPr>
          <w:rFonts w:cs="Arial"/>
          <w:color w:val="000000"/>
          <w:sz w:val="20"/>
          <w:szCs w:val="20"/>
        </w:rPr>
        <w:t xml:space="preserve">             </w:t>
      </w:r>
      <w:r w:rsidR="00192659">
        <w:rPr>
          <w:rFonts w:cs="Arial"/>
          <w:color w:val="000000"/>
          <w:sz w:val="20"/>
          <w:szCs w:val="20"/>
        </w:rPr>
        <w:t xml:space="preserve">                            </w:t>
      </w:r>
      <w:r w:rsidR="00FC0E61" w:rsidRPr="00F52292">
        <w:rPr>
          <w:rFonts w:cs="Arial"/>
          <w:color w:val="000000"/>
          <w:sz w:val="20"/>
          <w:szCs w:val="20"/>
        </w:rPr>
        <w:t>………………………….</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F8342B" w:rsidP="00E61625">
      <w:pPr>
        <w:pStyle w:val="BodyText22"/>
        <w:ind w:left="0"/>
        <w:jc w:val="center"/>
        <w:rPr>
          <w:rFonts w:cs="Arial"/>
          <w:color w:val="000000"/>
          <w:sz w:val="20"/>
          <w:lang w:val="sl-SI"/>
        </w:rPr>
      </w:pPr>
      <w:r>
        <w:rPr>
          <w:rFonts w:cs="Arial"/>
          <w:b/>
          <w:sz w:val="20"/>
          <w:lang w:val="sl-SI"/>
        </w:rPr>
        <w:t>ZDRAVSTVENI POTROŠNI MATERIAL ZA ENDOSKOPIJO</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F8342B">
        <w:rPr>
          <w:rFonts w:cs="Arial"/>
          <w:b/>
          <w:bCs/>
          <w:sz w:val="20"/>
          <w:szCs w:val="20"/>
        </w:rPr>
        <w:t>JN07-2025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lastRenderedPageBreak/>
              <w:br/>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8"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sistemu GoSoft</w:t>
      </w:r>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ED3" w:rsidRDefault="001F1ED3">
      <w:r>
        <w:separator/>
      </w:r>
    </w:p>
  </w:endnote>
  <w:endnote w:type="continuationSeparator" w:id="0">
    <w:p w:rsidR="001F1ED3" w:rsidRDefault="001F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934" w:rsidRPr="006416C2" w:rsidRDefault="00F8342B">
    <w:pPr>
      <w:pStyle w:val="Noga"/>
      <w:rPr>
        <w:sz w:val="16"/>
      </w:rPr>
    </w:pPr>
    <w:r>
      <w:rPr>
        <w:sz w:val="16"/>
      </w:rPr>
      <w:t>JN07-2025</w:t>
    </w:r>
    <w:r w:rsidR="00806934" w:rsidRPr="006416C2">
      <w:rPr>
        <w:sz w:val="16"/>
      </w:rPr>
      <w:t>-</w:t>
    </w:r>
    <w:r>
      <w:rPr>
        <w:sz w:val="16"/>
      </w:rPr>
      <w:t>ZDRAVSTVENI POTROŠNI MATERIAL ZA ENDOSKOPIJO</w:t>
    </w:r>
  </w:p>
  <w:p w:rsidR="00806934" w:rsidRDefault="00806934">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ED3" w:rsidRDefault="001F1ED3">
      <w:r>
        <w:separator/>
      </w:r>
    </w:p>
  </w:footnote>
  <w:footnote w:type="continuationSeparator" w:id="0">
    <w:p w:rsidR="001F1ED3" w:rsidRDefault="001F1ED3">
      <w:r>
        <w:continuationSeparator/>
      </w:r>
    </w:p>
  </w:footnote>
  <w:footnote w:id="1">
    <w:p w:rsidR="00806934" w:rsidRPr="00C972CE" w:rsidRDefault="0080693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806934" w:rsidRPr="00C972CE" w:rsidRDefault="0080693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806934" w:rsidRPr="00C972CE" w:rsidRDefault="0080693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806934" w:rsidRPr="00C972CE" w:rsidRDefault="0080693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806934" w:rsidRDefault="00806934">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6934" w:rsidRDefault="00806934">
                              <w:pPr>
                                <w:pBdr>
                                  <w:bottom w:val="single" w:sz="4" w:space="1" w:color="auto"/>
                                </w:pBdr>
                              </w:pPr>
                              <w:r>
                                <w:fldChar w:fldCharType="begin"/>
                              </w:r>
                              <w:r>
                                <w:instrText>PAGE   \* MERGEFORMAT</w:instrText>
                              </w:r>
                              <w:r>
                                <w:fldChar w:fldCharType="separate"/>
                              </w:r>
                              <w:r w:rsidR="00A47F18">
                                <w:rPr>
                                  <w:noProof/>
                                </w:rPr>
                                <w:t>8</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806934" w:rsidRDefault="00806934">
                        <w:pPr>
                          <w:pBdr>
                            <w:bottom w:val="single" w:sz="4" w:space="1" w:color="auto"/>
                          </w:pBdr>
                        </w:pPr>
                        <w:r>
                          <w:fldChar w:fldCharType="begin"/>
                        </w:r>
                        <w:r>
                          <w:instrText>PAGE   \* MERGEFORMAT</w:instrText>
                        </w:r>
                        <w:r>
                          <w:fldChar w:fldCharType="separate"/>
                        </w:r>
                        <w:r w:rsidR="00A47F18">
                          <w:rPr>
                            <w:noProof/>
                          </w:rPr>
                          <w:t>8</w:t>
                        </w:r>
                        <w:r>
                          <w:fldChar w:fldCharType="end"/>
                        </w:r>
                      </w:p>
                    </w:txbxContent>
                  </v:textbox>
                  <w10:wrap anchorx="margin" anchory="margin"/>
                </v:rect>
              </w:pict>
            </mc:Fallback>
          </mc:AlternateContent>
        </w:r>
      </w:p>
    </w:sdtContent>
  </w:sdt>
  <w:p w:rsidR="00806934" w:rsidRDefault="00806934">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934" w:rsidRDefault="00806934">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A70936"/>
    <w:multiLevelType w:val="hybridMultilevel"/>
    <w:tmpl w:val="4FCE2ADA"/>
    <w:lvl w:ilvl="0" w:tplc="E258FB68">
      <w:start w:val="2"/>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9"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0"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1"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3"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4"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3"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5"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8"/>
  </w:num>
  <w:num w:numId="3">
    <w:abstractNumId w:val="49"/>
  </w:num>
  <w:num w:numId="4">
    <w:abstractNumId w:val="36"/>
  </w:num>
  <w:num w:numId="5">
    <w:abstractNumId w:val="46"/>
  </w:num>
  <w:num w:numId="6">
    <w:abstractNumId w:val="27"/>
  </w:num>
  <w:num w:numId="7">
    <w:abstractNumId w:val="6"/>
  </w:num>
  <w:num w:numId="8">
    <w:abstractNumId w:val="61"/>
  </w:num>
  <w:num w:numId="9">
    <w:abstractNumId w:val="10"/>
  </w:num>
  <w:num w:numId="10">
    <w:abstractNumId w:val="51"/>
  </w:num>
  <w:num w:numId="11">
    <w:abstractNumId w:val="3"/>
  </w:num>
  <w:num w:numId="12">
    <w:abstractNumId w:val="4"/>
  </w:num>
  <w:num w:numId="13">
    <w:abstractNumId w:val="59"/>
  </w:num>
  <w:num w:numId="14">
    <w:abstractNumId w:val="21"/>
  </w:num>
  <w:num w:numId="15">
    <w:abstractNumId w:val="23"/>
  </w:num>
  <w:num w:numId="16">
    <w:abstractNumId w:val="32"/>
  </w:num>
  <w:num w:numId="17">
    <w:abstractNumId w:val="15"/>
  </w:num>
  <w:num w:numId="18">
    <w:abstractNumId w:val="24"/>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31"/>
  </w:num>
  <w:num w:numId="21">
    <w:abstractNumId w:val="30"/>
  </w:num>
  <w:num w:numId="22">
    <w:abstractNumId w:val="28"/>
  </w:num>
  <w:num w:numId="23">
    <w:abstractNumId w:val="40"/>
  </w:num>
  <w:num w:numId="24">
    <w:abstractNumId w:val="39"/>
  </w:num>
  <w:num w:numId="25">
    <w:abstractNumId w:val="8"/>
  </w:num>
  <w:num w:numId="26">
    <w:abstractNumId w:val="18"/>
  </w:num>
  <w:num w:numId="27">
    <w:abstractNumId w:val="44"/>
  </w:num>
  <w:num w:numId="28">
    <w:abstractNumId w:val="16"/>
  </w:num>
  <w:num w:numId="29">
    <w:abstractNumId w:val="55"/>
  </w:num>
  <w:num w:numId="30">
    <w:abstractNumId w:val="53"/>
  </w:num>
  <w:num w:numId="31">
    <w:abstractNumId w:val="33"/>
  </w:num>
  <w:num w:numId="32">
    <w:abstractNumId w:val="52"/>
  </w:num>
  <w:num w:numId="33">
    <w:abstractNumId w:val="50"/>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54"/>
  </w:num>
  <w:num w:numId="40">
    <w:abstractNumId w:val="29"/>
  </w:num>
  <w:num w:numId="41">
    <w:abstractNumId w:val="2"/>
  </w:num>
  <w:num w:numId="42">
    <w:abstractNumId w:val="37"/>
  </w:num>
  <w:num w:numId="43">
    <w:abstractNumId w:val="22"/>
  </w:num>
  <w:num w:numId="44">
    <w:abstractNumId w:val="25"/>
  </w:num>
  <w:num w:numId="45">
    <w:abstractNumId w:val="58"/>
  </w:num>
  <w:num w:numId="46">
    <w:abstractNumId w:val="12"/>
  </w:num>
  <w:num w:numId="47">
    <w:abstractNumId w:val="42"/>
  </w:num>
  <w:num w:numId="48">
    <w:abstractNumId w:val="35"/>
  </w:num>
  <w:num w:numId="49">
    <w:abstractNumId w:val="34"/>
  </w:num>
  <w:num w:numId="50">
    <w:abstractNumId w:val="60"/>
  </w:num>
  <w:num w:numId="51">
    <w:abstractNumId w:val="26"/>
  </w:num>
  <w:num w:numId="52">
    <w:abstractNumId w:val="11"/>
  </w:num>
  <w:num w:numId="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1"/>
  </w:num>
  <w:num w:numId="56">
    <w:abstractNumId w:val="56"/>
  </w:num>
  <w:num w:numId="57">
    <w:abstractNumId w:val="48"/>
  </w:num>
  <w:num w:numId="58">
    <w:abstractNumId w:val="5"/>
  </w:num>
  <w:num w:numId="59">
    <w:abstractNumId w:val="20"/>
  </w:num>
  <w:num w:numId="60">
    <w:abstractNumId w:val="47"/>
  </w:num>
  <w:num w:numId="61">
    <w:abstractNumId w:val="1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4522"/>
    <w:rsid w:val="00045961"/>
    <w:rsid w:val="0006622D"/>
    <w:rsid w:val="00066D55"/>
    <w:rsid w:val="00067E79"/>
    <w:rsid w:val="000720E2"/>
    <w:rsid w:val="00075753"/>
    <w:rsid w:val="00077D4E"/>
    <w:rsid w:val="00084EA5"/>
    <w:rsid w:val="00086B02"/>
    <w:rsid w:val="0009323D"/>
    <w:rsid w:val="000A3ED5"/>
    <w:rsid w:val="000A4178"/>
    <w:rsid w:val="000B101D"/>
    <w:rsid w:val="000C28A3"/>
    <w:rsid w:val="000C6A73"/>
    <w:rsid w:val="000D134D"/>
    <w:rsid w:val="000E588D"/>
    <w:rsid w:val="000E727C"/>
    <w:rsid w:val="000F6297"/>
    <w:rsid w:val="000F7A1C"/>
    <w:rsid w:val="00102FE7"/>
    <w:rsid w:val="0010642B"/>
    <w:rsid w:val="00106DD8"/>
    <w:rsid w:val="001101C6"/>
    <w:rsid w:val="00123F79"/>
    <w:rsid w:val="001303C2"/>
    <w:rsid w:val="00130FA3"/>
    <w:rsid w:val="00131455"/>
    <w:rsid w:val="00146C10"/>
    <w:rsid w:val="00150900"/>
    <w:rsid w:val="00155403"/>
    <w:rsid w:val="0016216F"/>
    <w:rsid w:val="001716BD"/>
    <w:rsid w:val="001760E7"/>
    <w:rsid w:val="001762E3"/>
    <w:rsid w:val="00180730"/>
    <w:rsid w:val="0018153B"/>
    <w:rsid w:val="00192659"/>
    <w:rsid w:val="001A7A98"/>
    <w:rsid w:val="001B08D0"/>
    <w:rsid w:val="001B0DF0"/>
    <w:rsid w:val="001B558E"/>
    <w:rsid w:val="001B65B1"/>
    <w:rsid w:val="001B7E8D"/>
    <w:rsid w:val="001D39F0"/>
    <w:rsid w:val="001D4D34"/>
    <w:rsid w:val="001E1AB0"/>
    <w:rsid w:val="001E2AAD"/>
    <w:rsid w:val="001E4206"/>
    <w:rsid w:val="001F1ED3"/>
    <w:rsid w:val="001F2FED"/>
    <w:rsid w:val="001F349D"/>
    <w:rsid w:val="001F490E"/>
    <w:rsid w:val="001F4FF6"/>
    <w:rsid w:val="001F62A4"/>
    <w:rsid w:val="0021697C"/>
    <w:rsid w:val="00225D8C"/>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86"/>
    <w:rsid w:val="00296D94"/>
    <w:rsid w:val="002A0819"/>
    <w:rsid w:val="002A3E54"/>
    <w:rsid w:val="002B73C2"/>
    <w:rsid w:val="002C2D15"/>
    <w:rsid w:val="002C6D3A"/>
    <w:rsid w:val="002E083A"/>
    <w:rsid w:val="002E1A45"/>
    <w:rsid w:val="002E1C2D"/>
    <w:rsid w:val="002E1D80"/>
    <w:rsid w:val="002E2670"/>
    <w:rsid w:val="002E7BDD"/>
    <w:rsid w:val="002F0554"/>
    <w:rsid w:val="002F7265"/>
    <w:rsid w:val="00305919"/>
    <w:rsid w:val="00307A54"/>
    <w:rsid w:val="00310957"/>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1D6D"/>
    <w:rsid w:val="003922B4"/>
    <w:rsid w:val="003938B2"/>
    <w:rsid w:val="0039476F"/>
    <w:rsid w:val="003971E5"/>
    <w:rsid w:val="003A020B"/>
    <w:rsid w:val="003A4898"/>
    <w:rsid w:val="003A5A8F"/>
    <w:rsid w:val="003A7FED"/>
    <w:rsid w:val="003B67A0"/>
    <w:rsid w:val="003C33B7"/>
    <w:rsid w:val="003C382B"/>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438F"/>
    <w:rsid w:val="004A518B"/>
    <w:rsid w:val="004B2A61"/>
    <w:rsid w:val="004B59AC"/>
    <w:rsid w:val="004B61B9"/>
    <w:rsid w:val="004C5FAC"/>
    <w:rsid w:val="004D040B"/>
    <w:rsid w:val="004D0495"/>
    <w:rsid w:val="004E1C10"/>
    <w:rsid w:val="004E1D36"/>
    <w:rsid w:val="004E2603"/>
    <w:rsid w:val="004E3B3F"/>
    <w:rsid w:val="004E52DA"/>
    <w:rsid w:val="004E60E7"/>
    <w:rsid w:val="004F0750"/>
    <w:rsid w:val="004F795A"/>
    <w:rsid w:val="00500644"/>
    <w:rsid w:val="0050104A"/>
    <w:rsid w:val="00501279"/>
    <w:rsid w:val="005060E1"/>
    <w:rsid w:val="00506F93"/>
    <w:rsid w:val="00511270"/>
    <w:rsid w:val="0051408F"/>
    <w:rsid w:val="00516A3C"/>
    <w:rsid w:val="0051701B"/>
    <w:rsid w:val="00524A14"/>
    <w:rsid w:val="005340BF"/>
    <w:rsid w:val="00541CB0"/>
    <w:rsid w:val="00541DEC"/>
    <w:rsid w:val="00543FC4"/>
    <w:rsid w:val="00547C98"/>
    <w:rsid w:val="00554F43"/>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6A60"/>
    <w:rsid w:val="005E2064"/>
    <w:rsid w:val="005E26F3"/>
    <w:rsid w:val="005F0100"/>
    <w:rsid w:val="00601BEF"/>
    <w:rsid w:val="00605CE0"/>
    <w:rsid w:val="0060730D"/>
    <w:rsid w:val="0061001B"/>
    <w:rsid w:val="00616B14"/>
    <w:rsid w:val="00623401"/>
    <w:rsid w:val="00624813"/>
    <w:rsid w:val="006304BF"/>
    <w:rsid w:val="0063103F"/>
    <w:rsid w:val="00633A96"/>
    <w:rsid w:val="006360D3"/>
    <w:rsid w:val="006416C2"/>
    <w:rsid w:val="00643803"/>
    <w:rsid w:val="00643B8F"/>
    <w:rsid w:val="006461A8"/>
    <w:rsid w:val="0065435B"/>
    <w:rsid w:val="00660101"/>
    <w:rsid w:val="0066134A"/>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1D76"/>
    <w:rsid w:val="006E38A5"/>
    <w:rsid w:val="006F6078"/>
    <w:rsid w:val="006F79B8"/>
    <w:rsid w:val="0070043A"/>
    <w:rsid w:val="00702DC1"/>
    <w:rsid w:val="00714424"/>
    <w:rsid w:val="007358D4"/>
    <w:rsid w:val="00742DEB"/>
    <w:rsid w:val="007439FD"/>
    <w:rsid w:val="00746A93"/>
    <w:rsid w:val="00746DB1"/>
    <w:rsid w:val="007516BC"/>
    <w:rsid w:val="0076096C"/>
    <w:rsid w:val="007614C2"/>
    <w:rsid w:val="00762160"/>
    <w:rsid w:val="007634CF"/>
    <w:rsid w:val="00764A58"/>
    <w:rsid w:val="00770181"/>
    <w:rsid w:val="00774860"/>
    <w:rsid w:val="00776107"/>
    <w:rsid w:val="0078035F"/>
    <w:rsid w:val="00782DD1"/>
    <w:rsid w:val="007A07AC"/>
    <w:rsid w:val="007A5A27"/>
    <w:rsid w:val="007A665D"/>
    <w:rsid w:val="007A70A4"/>
    <w:rsid w:val="007B0438"/>
    <w:rsid w:val="007B046F"/>
    <w:rsid w:val="007B68D3"/>
    <w:rsid w:val="007B7754"/>
    <w:rsid w:val="007C24FA"/>
    <w:rsid w:val="007D3784"/>
    <w:rsid w:val="007D378C"/>
    <w:rsid w:val="007E1D59"/>
    <w:rsid w:val="007E4E00"/>
    <w:rsid w:val="007E6099"/>
    <w:rsid w:val="007E6642"/>
    <w:rsid w:val="0080516D"/>
    <w:rsid w:val="00806934"/>
    <w:rsid w:val="008158A4"/>
    <w:rsid w:val="00815B93"/>
    <w:rsid w:val="00817686"/>
    <w:rsid w:val="0082389A"/>
    <w:rsid w:val="00823D71"/>
    <w:rsid w:val="00825DD3"/>
    <w:rsid w:val="008278E4"/>
    <w:rsid w:val="0083028F"/>
    <w:rsid w:val="00830330"/>
    <w:rsid w:val="008358E3"/>
    <w:rsid w:val="008506A2"/>
    <w:rsid w:val="00854253"/>
    <w:rsid w:val="0085501C"/>
    <w:rsid w:val="00861ADB"/>
    <w:rsid w:val="00862D8A"/>
    <w:rsid w:val="00866E20"/>
    <w:rsid w:val="00874656"/>
    <w:rsid w:val="00875D5A"/>
    <w:rsid w:val="00876015"/>
    <w:rsid w:val="00883296"/>
    <w:rsid w:val="0088630A"/>
    <w:rsid w:val="00887BEA"/>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483"/>
    <w:rsid w:val="00906EEE"/>
    <w:rsid w:val="00912A7C"/>
    <w:rsid w:val="00912D02"/>
    <w:rsid w:val="00912F8F"/>
    <w:rsid w:val="0091353C"/>
    <w:rsid w:val="0091446A"/>
    <w:rsid w:val="0091461C"/>
    <w:rsid w:val="00914AD4"/>
    <w:rsid w:val="009203BE"/>
    <w:rsid w:val="0092211A"/>
    <w:rsid w:val="00926970"/>
    <w:rsid w:val="00935BB2"/>
    <w:rsid w:val="0094514F"/>
    <w:rsid w:val="00950BAA"/>
    <w:rsid w:val="00954AB4"/>
    <w:rsid w:val="00965B0E"/>
    <w:rsid w:val="00965C50"/>
    <w:rsid w:val="009670D8"/>
    <w:rsid w:val="009713CB"/>
    <w:rsid w:val="00976C77"/>
    <w:rsid w:val="0099249C"/>
    <w:rsid w:val="00995C7A"/>
    <w:rsid w:val="009A03E2"/>
    <w:rsid w:val="009A1773"/>
    <w:rsid w:val="009A1CB8"/>
    <w:rsid w:val="009A2A9D"/>
    <w:rsid w:val="009A4C75"/>
    <w:rsid w:val="009A667D"/>
    <w:rsid w:val="009A7341"/>
    <w:rsid w:val="009C69CD"/>
    <w:rsid w:val="009D0240"/>
    <w:rsid w:val="009D24E3"/>
    <w:rsid w:val="009D5C16"/>
    <w:rsid w:val="009E0ACE"/>
    <w:rsid w:val="009E0BBB"/>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47F18"/>
    <w:rsid w:val="00A513A0"/>
    <w:rsid w:val="00A53515"/>
    <w:rsid w:val="00A53EE4"/>
    <w:rsid w:val="00A62372"/>
    <w:rsid w:val="00A66D82"/>
    <w:rsid w:val="00A70EAD"/>
    <w:rsid w:val="00A77A20"/>
    <w:rsid w:val="00A92DC7"/>
    <w:rsid w:val="00A9581C"/>
    <w:rsid w:val="00AB2FF1"/>
    <w:rsid w:val="00AB5138"/>
    <w:rsid w:val="00AB6A35"/>
    <w:rsid w:val="00AC2CB3"/>
    <w:rsid w:val="00AE048B"/>
    <w:rsid w:val="00AE205A"/>
    <w:rsid w:val="00AE7241"/>
    <w:rsid w:val="00AF2404"/>
    <w:rsid w:val="00B007F5"/>
    <w:rsid w:val="00B0757E"/>
    <w:rsid w:val="00B20013"/>
    <w:rsid w:val="00B207EA"/>
    <w:rsid w:val="00B23291"/>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7272F"/>
    <w:rsid w:val="00B76049"/>
    <w:rsid w:val="00B81517"/>
    <w:rsid w:val="00B86E3F"/>
    <w:rsid w:val="00B925B9"/>
    <w:rsid w:val="00B93950"/>
    <w:rsid w:val="00B96547"/>
    <w:rsid w:val="00B966F3"/>
    <w:rsid w:val="00BA27EE"/>
    <w:rsid w:val="00BA2F23"/>
    <w:rsid w:val="00BA7DF7"/>
    <w:rsid w:val="00BB2793"/>
    <w:rsid w:val="00BC0D62"/>
    <w:rsid w:val="00BC6C3E"/>
    <w:rsid w:val="00BC7328"/>
    <w:rsid w:val="00BC7DCA"/>
    <w:rsid w:val="00BD5C73"/>
    <w:rsid w:val="00BE0530"/>
    <w:rsid w:val="00BF2FBB"/>
    <w:rsid w:val="00BF3EE5"/>
    <w:rsid w:val="00C1235A"/>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808BA"/>
    <w:rsid w:val="00C81D62"/>
    <w:rsid w:val="00C844AA"/>
    <w:rsid w:val="00C91C80"/>
    <w:rsid w:val="00C97BEF"/>
    <w:rsid w:val="00CA4B6B"/>
    <w:rsid w:val="00CA65B2"/>
    <w:rsid w:val="00CC096E"/>
    <w:rsid w:val="00CC2E98"/>
    <w:rsid w:val="00CC371F"/>
    <w:rsid w:val="00CC3D75"/>
    <w:rsid w:val="00CD30E5"/>
    <w:rsid w:val="00CD5C32"/>
    <w:rsid w:val="00CD6292"/>
    <w:rsid w:val="00CE0669"/>
    <w:rsid w:val="00CE263B"/>
    <w:rsid w:val="00CE543E"/>
    <w:rsid w:val="00CE7E7C"/>
    <w:rsid w:val="00CF0206"/>
    <w:rsid w:val="00CF1277"/>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668F"/>
    <w:rsid w:val="00D9795D"/>
    <w:rsid w:val="00DA4CAE"/>
    <w:rsid w:val="00DA5C01"/>
    <w:rsid w:val="00DB006D"/>
    <w:rsid w:val="00DB2E75"/>
    <w:rsid w:val="00DB7D07"/>
    <w:rsid w:val="00DC02D3"/>
    <w:rsid w:val="00DD12C8"/>
    <w:rsid w:val="00DD3347"/>
    <w:rsid w:val="00DD5D98"/>
    <w:rsid w:val="00DE4C22"/>
    <w:rsid w:val="00DE52B8"/>
    <w:rsid w:val="00DF10F0"/>
    <w:rsid w:val="00DF29EB"/>
    <w:rsid w:val="00DF56B6"/>
    <w:rsid w:val="00DF614E"/>
    <w:rsid w:val="00E04401"/>
    <w:rsid w:val="00E0450C"/>
    <w:rsid w:val="00E07E93"/>
    <w:rsid w:val="00E133AB"/>
    <w:rsid w:val="00E15A1D"/>
    <w:rsid w:val="00E23056"/>
    <w:rsid w:val="00E23446"/>
    <w:rsid w:val="00E268A1"/>
    <w:rsid w:val="00E33556"/>
    <w:rsid w:val="00E4025C"/>
    <w:rsid w:val="00E5716B"/>
    <w:rsid w:val="00E61625"/>
    <w:rsid w:val="00E62AA0"/>
    <w:rsid w:val="00E64745"/>
    <w:rsid w:val="00E65C26"/>
    <w:rsid w:val="00E73B47"/>
    <w:rsid w:val="00E74059"/>
    <w:rsid w:val="00E74DC4"/>
    <w:rsid w:val="00E75EC6"/>
    <w:rsid w:val="00E95369"/>
    <w:rsid w:val="00E97F09"/>
    <w:rsid w:val="00EA2418"/>
    <w:rsid w:val="00EA4890"/>
    <w:rsid w:val="00EA74FF"/>
    <w:rsid w:val="00EC5FC2"/>
    <w:rsid w:val="00ED0CA3"/>
    <w:rsid w:val="00ED3DF4"/>
    <w:rsid w:val="00EE1442"/>
    <w:rsid w:val="00EE793D"/>
    <w:rsid w:val="00F0259E"/>
    <w:rsid w:val="00F039E6"/>
    <w:rsid w:val="00F05DEF"/>
    <w:rsid w:val="00F1159D"/>
    <w:rsid w:val="00F128B4"/>
    <w:rsid w:val="00F13DAD"/>
    <w:rsid w:val="00F17B2B"/>
    <w:rsid w:val="00F17BB0"/>
    <w:rsid w:val="00F204D5"/>
    <w:rsid w:val="00F23260"/>
    <w:rsid w:val="00F40B48"/>
    <w:rsid w:val="00F447B9"/>
    <w:rsid w:val="00F52292"/>
    <w:rsid w:val="00F54E0F"/>
    <w:rsid w:val="00F56592"/>
    <w:rsid w:val="00F57109"/>
    <w:rsid w:val="00F615F2"/>
    <w:rsid w:val="00F61FD0"/>
    <w:rsid w:val="00F649AC"/>
    <w:rsid w:val="00F806BE"/>
    <w:rsid w:val="00F82C69"/>
    <w:rsid w:val="00F8342B"/>
    <w:rsid w:val="00F874DF"/>
    <w:rsid w:val="00F87871"/>
    <w:rsid w:val="00F90BDF"/>
    <w:rsid w:val="00F917D8"/>
    <w:rsid w:val="00F94B56"/>
    <w:rsid w:val="00FA0136"/>
    <w:rsid w:val="00FA08E0"/>
    <w:rsid w:val="00FA5FC3"/>
    <w:rsid w:val="00FA622A"/>
    <w:rsid w:val="00FA7A02"/>
    <w:rsid w:val="00FC0E61"/>
    <w:rsid w:val="00FC1B25"/>
    <w:rsid w:val="00FC5647"/>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8D640"/>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1C2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31933374">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246944-8F68-47F6-819D-5DFA888F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14961</Words>
  <Characters>85281</Characters>
  <Application>Microsoft Office Word</Application>
  <DocSecurity>0</DocSecurity>
  <Lines>710</Lines>
  <Paragraphs>200</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100042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97</cp:revision>
  <cp:lastPrinted>2023-08-10T08:36:00Z</cp:lastPrinted>
  <dcterms:created xsi:type="dcterms:W3CDTF">2024-01-09T13:04:00Z</dcterms:created>
  <dcterms:modified xsi:type="dcterms:W3CDTF">2025-08-21T07:16:00Z</dcterms:modified>
</cp:coreProperties>
</file>